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B31D7" w14:textId="37E7DE97" w:rsidR="00A54634" w:rsidRPr="002D79F5" w:rsidRDefault="00AA05BF" w:rsidP="00142222">
      <w:pPr>
        <w:spacing w:before="120" w:after="120"/>
        <w:jc w:val="center"/>
        <w:rPr>
          <w:rFonts w:ascii="Arial" w:eastAsia="Calibri" w:hAnsi="Arial" w:cs="Arial"/>
          <w:b/>
          <w:bCs/>
        </w:rPr>
      </w:pPr>
      <w:r w:rsidRPr="002D79F5">
        <w:rPr>
          <w:rFonts w:ascii="Arial" w:eastAsia="Calibri" w:hAnsi="Arial" w:cs="Arial"/>
          <w:b/>
          <w:bCs/>
        </w:rPr>
        <w:t>Request for Proposal No. 20000000</w:t>
      </w:r>
      <w:r w:rsidR="002D79F5">
        <w:rPr>
          <w:rFonts w:ascii="Arial" w:eastAsia="Calibri" w:hAnsi="Arial" w:cs="Arial"/>
          <w:b/>
          <w:bCs/>
        </w:rPr>
        <w:t>0867</w:t>
      </w:r>
    </w:p>
    <w:p w14:paraId="621B31DA" w14:textId="471B24CB" w:rsidR="00A54634" w:rsidRPr="002D79F5" w:rsidRDefault="00AA05BF" w:rsidP="004551F5">
      <w:pPr>
        <w:spacing w:before="120" w:after="240"/>
        <w:jc w:val="center"/>
        <w:rPr>
          <w:rFonts w:ascii="Arial" w:eastAsia="Calibri" w:hAnsi="Arial" w:cs="Arial"/>
          <w:b/>
          <w:bCs/>
        </w:rPr>
      </w:pPr>
      <w:r w:rsidRPr="002D79F5">
        <w:rPr>
          <w:rFonts w:ascii="Arial" w:eastAsia="Calibri" w:hAnsi="Arial" w:cs="Arial"/>
          <w:b/>
          <w:bCs/>
        </w:rPr>
        <w:t xml:space="preserve">Family </w:t>
      </w:r>
      <w:r w:rsidR="002D79F5">
        <w:rPr>
          <w:rFonts w:ascii="Arial" w:eastAsia="Calibri" w:hAnsi="Arial" w:cs="Arial"/>
          <w:b/>
          <w:bCs/>
        </w:rPr>
        <w:t>Together Building Solutions in Cass and St. Joseph Counties</w:t>
      </w:r>
    </w:p>
    <w:tbl>
      <w:tblPr>
        <w:tblStyle w:val="ListTable3-Accent1"/>
        <w:tblW w:w="10260" w:type="dxa"/>
        <w:tblInd w:w="-459" w:type="dxa"/>
        <w:tblLayout w:type="fixed"/>
        <w:tblLook w:val="04A0" w:firstRow="1" w:lastRow="0" w:firstColumn="1" w:lastColumn="0" w:noHBand="0" w:noVBand="1"/>
      </w:tblPr>
      <w:tblGrid>
        <w:gridCol w:w="767"/>
        <w:gridCol w:w="1797"/>
        <w:gridCol w:w="835"/>
        <w:gridCol w:w="2635"/>
        <w:gridCol w:w="4226"/>
      </w:tblGrid>
      <w:tr w:rsidR="007438EE" w:rsidRPr="009C3093" w14:paraId="621B31E2" w14:textId="77777777" w:rsidTr="006654C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67" w:type="dxa"/>
            <w:tcBorders>
              <w:bottom w:val="single" w:sz="4" w:space="0" w:color="auto"/>
            </w:tcBorders>
          </w:tcPr>
          <w:p w14:paraId="621B31DD" w14:textId="77777777" w:rsidR="007438EE" w:rsidRPr="00150994" w:rsidRDefault="007438EE" w:rsidP="00142222">
            <w:pPr>
              <w:jc w:val="center"/>
              <w:rPr>
                <w:rFonts w:ascii="Arial" w:hAnsi="Arial" w:cs="Arial"/>
                <w:b w:val="0"/>
                <w:bCs w:val="0"/>
              </w:rPr>
            </w:pPr>
            <w:r w:rsidRPr="00150994">
              <w:rPr>
                <w:rFonts w:ascii="Arial" w:hAnsi="Arial" w:cs="Arial"/>
                <w:b w:val="0"/>
                <w:bCs w:val="0"/>
              </w:rPr>
              <w:t>Q #</w:t>
            </w:r>
          </w:p>
        </w:tc>
        <w:tc>
          <w:tcPr>
            <w:tcW w:w="1797" w:type="dxa"/>
            <w:tcBorders>
              <w:bottom w:val="single" w:sz="4" w:space="0" w:color="auto"/>
            </w:tcBorders>
          </w:tcPr>
          <w:p w14:paraId="621B31DE" w14:textId="23A0EAC8" w:rsidR="007438EE" w:rsidRPr="009C3093" w:rsidRDefault="007438EE"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Document and Section</w:t>
            </w:r>
          </w:p>
        </w:tc>
        <w:tc>
          <w:tcPr>
            <w:tcW w:w="835" w:type="dxa"/>
            <w:tcBorders>
              <w:bottom w:val="single" w:sz="4" w:space="0" w:color="auto"/>
            </w:tcBorders>
          </w:tcPr>
          <w:p w14:paraId="621B31DF" w14:textId="77777777" w:rsidR="007438EE" w:rsidRPr="009C3093" w:rsidRDefault="007438EE"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Page #</w:t>
            </w:r>
          </w:p>
        </w:tc>
        <w:tc>
          <w:tcPr>
            <w:tcW w:w="2635" w:type="dxa"/>
            <w:tcBorders>
              <w:bottom w:val="single" w:sz="4" w:space="0" w:color="auto"/>
            </w:tcBorders>
          </w:tcPr>
          <w:p w14:paraId="621B31E0" w14:textId="77777777" w:rsidR="007438EE" w:rsidRPr="009C3093" w:rsidRDefault="007438EE"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Bidder Question</w:t>
            </w:r>
          </w:p>
        </w:tc>
        <w:tc>
          <w:tcPr>
            <w:tcW w:w="4226" w:type="dxa"/>
            <w:tcBorders>
              <w:bottom w:val="single" w:sz="4" w:space="0" w:color="auto"/>
            </w:tcBorders>
          </w:tcPr>
          <w:p w14:paraId="621B31E1" w14:textId="77777777" w:rsidR="007438EE" w:rsidRPr="009C3093" w:rsidRDefault="007438EE"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Answer (to be completed by the State)</w:t>
            </w:r>
          </w:p>
        </w:tc>
      </w:tr>
      <w:tr w:rsidR="007438EE" w:rsidRPr="009C3093" w14:paraId="621B31E8" w14:textId="77777777" w:rsidTr="00665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621B31E3" w14:textId="5510EE68" w:rsidR="007438EE" w:rsidRPr="00150994" w:rsidRDefault="007438EE" w:rsidP="00142222">
            <w:pPr>
              <w:spacing w:before="120"/>
              <w:rPr>
                <w:rFonts w:ascii="Arial" w:hAnsi="Arial" w:cs="Arial"/>
                <w:b w:val="0"/>
                <w:bCs w:val="0"/>
                <w:sz w:val="22"/>
                <w:szCs w:val="22"/>
              </w:rPr>
            </w:pPr>
            <w:r w:rsidRPr="00150994">
              <w:rPr>
                <w:rFonts w:ascii="Arial" w:hAnsi="Arial" w:cs="Arial"/>
                <w:b w:val="0"/>
                <w:bCs w:val="0"/>
                <w:sz w:val="22"/>
                <w:szCs w:val="22"/>
              </w:rPr>
              <w:t>1.</w:t>
            </w:r>
          </w:p>
        </w:tc>
        <w:tc>
          <w:tcPr>
            <w:tcW w:w="1797" w:type="dxa"/>
            <w:tcBorders>
              <w:top w:val="single" w:sz="4" w:space="0" w:color="auto"/>
              <w:left w:val="single" w:sz="4" w:space="0" w:color="auto"/>
              <w:bottom w:val="single" w:sz="4" w:space="0" w:color="auto"/>
              <w:right w:val="single" w:sz="4" w:space="0" w:color="auto"/>
            </w:tcBorders>
            <w:vAlign w:val="bottom"/>
          </w:tcPr>
          <w:p w14:paraId="621B31E4" w14:textId="432EEC09" w:rsidR="007438EE" w:rsidRPr="00A37080" w:rsidRDefault="00A37080"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A37080">
              <w:rPr>
                <w:rFonts w:ascii="Arial" w:hAnsi="Arial" w:cs="Arial"/>
                <w:sz w:val="22"/>
                <w:szCs w:val="22"/>
              </w:rPr>
              <w:t>Schedule B - Pricing</w:t>
            </w:r>
          </w:p>
        </w:tc>
        <w:tc>
          <w:tcPr>
            <w:tcW w:w="835" w:type="dxa"/>
            <w:tcBorders>
              <w:top w:val="single" w:sz="4" w:space="0" w:color="auto"/>
              <w:left w:val="single" w:sz="4" w:space="0" w:color="auto"/>
              <w:bottom w:val="single" w:sz="4" w:space="0" w:color="auto"/>
              <w:right w:val="single" w:sz="4" w:space="0" w:color="auto"/>
            </w:tcBorders>
            <w:vAlign w:val="bottom"/>
          </w:tcPr>
          <w:p w14:paraId="621B31E5" w14:textId="762F76D8" w:rsidR="007438EE" w:rsidRPr="006677BD" w:rsidRDefault="007438EE"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c>
          <w:tcPr>
            <w:tcW w:w="2635" w:type="dxa"/>
            <w:tcBorders>
              <w:top w:val="single" w:sz="4" w:space="0" w:color="auto"/>
              <w:left w:val="single" w:sz="4" w:space="0" w:color="auto"/>
              <w:bottom w:val="single" w:sz="4" w:space="0" w:color="auto"/>
              <w:right w:val="single" w:sz="4" w:space="0" w:color="auto"/>
            </w:tcBorders>
            <w:vAlign w:val="bottom"/>
          </w:tcPr>
          <w:p w14:paraId="621B31E6" w14:textId="4C179949" w:rsidR="007438EE" w:rsidRPr="006677BD" w:rsidRDefault="00CE7695"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E7695">
              <w:rPr>
                <w:rFonts w:ascii="Arial" w:hAnsi="Arial" w:cs="Arial"/>
                <w:sz w:val="22"/>
                <w:szCs w:val="22"/>
              </w:rPr>
              <w:t>Is the total annual amount $190,000 or is it $199,000 (including the transportation and specific assistance)?</w:t>
            </w:r>
          </w:p>
        </w:tc>
        <w:tc>
          <w:tcPr>
            <w:tcW w:w="4226" w:type="dxa"/>
            <w:tcBorders>
              <w:top w:val="single" w:sz="4" w:space="0" w:color="auto"/>
              <w:left w:val="single" w:sz="4" w:space="0" w:color="auto"/>
              <w:bottom w:val="single" w:sz="4" w:space="0" w:color="auto"/>
              <w:right w:val="single" w:sz="4" w:space="0" w:color="auto"/>
            </w:tcBorders>
            <w:vAlign w:val="bottom"/>
          </w:tcPr>
          <w:p w14:paraId="621B31E7" w14:textId="47DF1B70" w:rsidR="007438EE" w:rsidRPr="004036A3" w:rsidRDefault="00327372"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The contract total is $190,000.00</w:t>
            </w:r>
          </w:p>
        </w:tc>
      </w:tr>
      <w:tr w:rsidR="007438EE" w:rsidRPr="009C3093" w14:paraId="621B31EE" w14:textId="77777777" w:rsidTr="006654C0">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621B31E9" w14:textId="54436ADC" w:rsidR="007438EE" w:rsidRPr="00150994" w:rsidRDefault="007438EE" w:rsidP="00142222">
            <w:pPr>
              <w:spacing w:before="120"/>
              <w:rPr>
                <w:rFonts w:ascii="Arial" w:hAnsi="Arial" w:cs="Arial"/>
                <w:b w:val="0"/>
                <w:bCs w:val="0"/>
                <w:sz w:val="22"/>
                <w:szCs w:val="22"/>
              </w:rPr>
            </w:pPr>
            <w:r w:rsidRPr="00150994">
              <w:rPr>
                <w:rFonts w:ascii="Arial" w:hAnsi="Arial" w:cs="Arial"/>
                <w:b w:val="0"/>
                <w:bCs w:val="0"/>
                <w:sz w:val="22"/>
                <w:szCs w:val="22"/>
              </w:rPr>
              <w:t>2.</w:t>
            </w:r>
          </w:p>
        </w:tc>
        <w:tc>
          <w:tcPr>
            <w:tcW w:w="1797" w:type="dxa"/>
            <w:tcBorders>
              <w:top w:val="single" w:sz="4" w:space="0" w:color="auto"/>
              <w:left w:val="single" w:sz="4" w:space="0" w:color="auto"/>
              <w:bottom w:val="single" w:sz="4" w:space="0" w:color="auto"/>
              <w:right w:val="single" w:sz="4" w:space="0" w:color="auto"/>
            </w:tcBorders>
            <w:vAlign w:val="bottom"/>
          </w:tcPr>
          <w:p w14:paraId="621B31EA" w14:textId="50203A7F" w:rsidR="007438EE" w:rsidRPr="00FB66AB" w:rsidRDefault="00CE7695"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CE7695">
              <w:rPr>
                <w:rFonts w:ascii="Arial" w:hAnsi="Arial" w:cs="Arial"/>
                <w:sz w:val="22"/>
                <w:szCs w:val="22"/>
              </w:rPr>
              <w:t>E. Credentials, 2) Qualifications</w:t>
            </w:r>
          </w:p>
        </w:tc>
        <w:tc>
          <w:tcPr>
            <w:tcW w:w="835" w:type="dxa"/>
            <w:tcBorders>
              <w:top w:val="single" w:sz="4" w:space="0" w:color="auto"/>
              <w:left w:val="single" w:sz="4" w:space="0" w:color="auto"/>
              <w:bottom w:val="single" w:sz="4" w:space="0" w:color="auto"/>
              <w:right w:val="single" w:sz="4" w:space="0" w:color="auto"/>
            </w:tcBorders>
            <w:vAlign w:val="bottom"/>
          </w:tcPr>
          <w:p w14:paraId="621B31EB" w14:textId="169EA32C" w:rsidR="007438EE" w:rsidRPr="006677BD" w:rsidRDefault="00CE7695"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46</w:t>
            </w:r>
          </w:p>
        </w:tc>
        <w:tc>
          <w:tcPr>
            <w:tcW w:w="2635" w:type="dxa"/>
            <w:tcBorders>
              <w:top w:val="single" w:sz="4" w:space="0" w:color="auto"/>
              <w:left w:val="single" w:sz="4" w:space="0" w:color="auto"/>
              <w:bottom w:val="single" w:sz="4" w:space="0" w:color="auto"/>
              <w:right w:val="single" w:sz="4" w:space="0" w:color="auto"/>
            </w:tcBorders>
            <w:vAlign w:val="bottom"/>
          </w:tcPr>
          <w:p w14:paraId="621B31EC" w14:textId="3E4DE5DD" w:rsidR="007438EE" w:rsidRPr="006677BD" w:rsidRDefault="00CE7695"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CE7695">
              <w:rPr>
                <w:rFonts w:ascii="Arial" w:hAnsi="Arial" w:cs="Arial"/>
                <w:sz w:val="22"/>
                <w:szCs w:val="22"/>
              </w:rPr>
              <w:t>Program Manager: requires a master’s degree in the field of human service, preferably in social work. Administrative and clinical work experience is required. Is there any consideration to giving an exception for bachelor’s degree and years of experience as has been allowed within state contracts?</w:t>
            </w:r>
          </w:p>
        </w:tc>
        <w:tc>
          <w:tcPr>
            <w:tcW w:w="4226" w:type="dxa"/>
            <w:tcBorders>
              <w:top w:val="single" w:sz="4" w:space="0" w:color="auto"/>
              <w:left w:val="single" w:sz="4" w:space="0" w:color="auto"/>
              <w:bottom w:val="single" w:sz="4" w:space="0" w:color="auto"/>
              <w:right w:val="single" w:sz="4" w:space="0" w:color="auto"/>
            </w:tcBorders>
            <w:vAlign w:val="bottom"/>
          </w:tcPr>
          <w:p w14:paraId="3FE5D8E3" w14:textId="77777777" w:rsidR="00FE7A78" w:rsidRDefault="00FE7A78" w:rsidP="0036398F">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Updated language:</w:t>
            </w:r>
          </w:p>
          <w:p w14:paraId="0E08CFAE" w14:textId="2F3FDBF3" w:rsidR="0082345F" w:rsidRDefault="0082345F" w:rsidP="0036398F">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2345F">
              <w:rPr>
                <w:rFonts w:ascii="Arial" w:hAnsi="Arial" w:cs="Arial"/>
                <w:sz w:val="22"/>
                <w:szCs w:val="22"/>
              </w:rPr>
              <w:t>Program Manager: A bachelor’s degree in any human services field or education with a minimum of two years of supervisory experience in family preservation, administrative experience, experience working with families with multiple problems</w:t>
            </w:r>
            <w:r>
              <w:rPr>
                <w:rFonts w:ascii="Arial" w:hAnsi="Arial" w:cs="Arial"/>
                <w:sz w:val="22"/>
                <w:szCs w:val="22"/>
              </w:rPr>
              <w:t>.</w:t>
            </w:r>
          </w:p>
          <w:p w14:paraId="621B31ED" w14:textId="0313FF03" w:rsidR="007438EE" w:rsidRPr="00EC3CB1" w:rsidRDefault="0082345F" w:rsidP="0036398F">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This has been</w:t>
            </w:r>
            <w:r w:rsidR="00CE7695">
              <w:rPr>
                <w:rFonts w:ascii="Arial" w:hAnsi="Arial" w:cs="Arial"/>
                <w:sz w:val="22"/>
                <w:szCs w:val="22"/>
              </w:rPr>
              <w:t xml:space="preserve"> updated in RFP260000000867 Amendment 1.</w:t>
            </w:r>
          </w:p>
        </w:tc>
      </w:tr>
      <w:tr w:rsidR="007438EE" w:rsidRPr="009C3093" w14:paraId="72F4FA47"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6469A5CE" w14:textId="4B4FD66E" w:rsidR="007438EE" w:rsidRPr="00150994" w:rsidRDefault="007438EE" w:rsidP="00142222">
            <w:pPr>
              <w:spacing w:before="120"/>
              <w:rPr>
                <w:rFonts w:ascii="Arial" w:hAnsi="Arial" w:cs="Arial"/>
                <w:b w:val="0"/>
                <w:bCs w:val="0"/>
                <w:sz w:val="22"/>
                <w:szCs w:val="22"/>
              </w:rPr>
            </w:pPr>
            <w:bookmarkStart w:id="0" w:name="_Hlk189130705"/>
            <w:r w:rsidRPr="00150994">
              <w:rPr>
                <w:rFonts w:ascii="Arial" w:hAnsi="Arial" w:cs="Arial"/>
                <w:b w:val="0"/>
                <w:bCs w:val="0"/>
                <w:sz w:val="22"/>
                <w:szCs w:val="22"/>
              </w:rPr>
              <w:t>3.</w:t>
            </w:r>
          </w:p>
        </w:tc>
        <w:tc>
          <w:tcPr>
            <w:tcW w:w="1797" w:type="dxa"/>
            <w:tcBorders>
              <w:top w:val="single" w:sz="4" w:space="0" w:color="auto"/>
              <w:left w:val="single" w:sz="4" w:space="0" w:color="auto"/>
              <w:bottom w:val="single" w:sz="4" w:space="0" w:color="auto"/>
              <w:right w:val="single" w:sz="4" w:space="0" w:color="auto"/>
            </w:tcBorders>
            <w:vAlign w:val="bottom"/>
          </w:tcPr>
          <w:p w14:paraId="440AAD32" w14:textId="6065877A" w:rsidR="007438EE" w:rsidRPr="00FB66AB" w:rsidRDefault="00CE7695"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E7695">
              <w:rPr>
                <w:rFonts w:ascii="Arial" w:hAnsi="Arial" w:cs="Arial"/>
                <w:sz w:val="22"/>
                <w:szCs w:val="22"/>
              </w:rPr>
              <w:t>E. Credentials, 2) Qualifications</w:t>
            </w:r>
          </w:p>
        </w:tc>
        <w:tc>
          <w:tcPr>
            <w:tcW w:w="835" w:type="dxa"/>
            <w:tcBorders>
              <w:top w:val="single" w:sz="4" w:space="0" w:color="auto"/>
              <w:left w:val="single" w:sz="4" w:space="0" w:color="auto"/>
              <w:bottom w:val="single" w:sz="4" w:space="0" w:color="auto"/>
              <w:right w:val="single" w:sz="4" w:space="0" w:color="auto"/>
            </w:tcBorders>
            <w:vAlign w:val="bottom"/>
          </w:tcPr>
          <w:p w14:paraId="68A33D70" w14:textId="00E01A2A" w:rsidR="007438EE" w:rsidRDefault="00CE7695"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46</w:t>
            </w:r>
          </w:p>
        </w:tc>
        <w:tc>
          <w:tcPr>
            <w:tcW w:w="2635" w:type="dxa"/>
            <w:tcBorders>
              <w:top w:val="single" w:sz="4" w:space="0" w:color="auto"/>
              <w:left w:val="single" w:sz="4" w:space="0" w:color="auto"/>
              <w:bottom w:val="single" w:sz="4" w:space="0" w:color="auto"/>
              <w:right w:val="single" w:sz="4" w:space="0" w:color="auto"/>
            </w:tcBorders>
            <w:vAlign w:val="bottom"/>
          </w:tcPr>
          <w:p w14:paraId="5978EF91" w14:textId="02C081AA" w:rsidR="007438EE" w:rsidRPr="00FF6DB4" w:rsidRDefault="00CE7695"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E7695">
              <w:rPr>
                <w:rFonts w:ascii="Arial" w:hAnsi="Arial" w:cs="Arial"/>
                <w:sz w:val="22"/>
                <w:szCs w:val="22"/>
              </w:rPr>
              <w:t>FTBS Direct Worker: requires a bachelor’s degree in the field of human services, preferably in social work. Is there any consideration to giving an exception for an associate’s degree/within 6 months of completing a Bachelor’s a degree like the state contracts allow?</w:t>
            </w:r>
          </w:p>
        </w:tc>
        <w:tc>
          <w:tcPr>
            <w:tcW w:w="4226" w:type="dxa"/>
            <w:tcBorders>
              <w:top w:val="single" w:sz="4" w:space="0" w:color="auto"/>
              <w:left w:val="single" w:sz="4" w:space="0" w:color="auto"/>
              <w:bottom w:val="single" w:sz="4" w:space="0" w:color="auto"/>
              <w:right w:val="single" w:sz="4" w:space="0" w:color="auto"/>
            </w:tcBorders>
            <w:vAlign w:val="bottom"/>
          </w:tcPr>
          <w:p w14:paraId="0CFAD64E" w14:textId="77777777" w:rsidR="00FE7A78" w:rsidRDefault="00FE7A78" w:rsidP="00216E2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Updated language:</w:t>
            </w:r>
          </w:p>
          <w:p w14:paraId="1BAA25BF" w14:textId="77777777" w:rsidR="00FE7A78" w:rsidRDefault="00FE7A78" w:rsidP="00216E2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0DD8B04B" w14:textId="0DFC1B25" w:rsidR="00216E28" w:rsidRPr="00216E28" w:rsidRDefault="00216E28" w:rsidP="00216E2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216E28">
              <w:rPr>
                <w:rFonts w:ascii="Arial" w:hAnsi="Arial" w:cs="Arial"/>
                <w:sz w:val="22"/>
                <w:szCs w:val="22"/>
              </w:rPr>
              <w:t>FTBS Direct Worker</w:t>
            </w:r>
            <w:r w:rsidR="00444523" w:rsidRPr="00216E28">
              <w:rPr>
                <w:rFonts w:ascii="Arial" w:hAnsi="Arial" w:cs="Arial"/>
                <w:sz w:val="22"/>
                <w:szCs w:val="22"/>
              </w:rPr>
              <w:t>: A</w:t>
            </w:r>
            <w:r w:rsidRPr="00216E28">
              <w:rPr>
                <w:rFonts w:ascii="Arial" w:hAnsi="Arial" w:cs="Arial"/>
                <w:sz w:val="22"/>
                <w:szCs w:val="22"/>
              </w:rPr>
              <w:t xml:space="preserve"> bachelor’s degree in any human services field or the field of education. If there is no suitable bachelor level candidate, the candidate must have at least two </w:t>
            </w:r>
            <w:proofErr w:type="spellStart"/>
            <w:r w:rsidRPr="00216E28">
              <w:rPr>
                <w:rFonts w:ascii="Arial" w:hAnsi="Arial" w:cs="Arial"/>
                <w:sz w:val="22"/>
                <w:szCs w:val="22"/>
              </w:rPr>
              <w:t>years experience</w:t>
            </w:r>
            <w:proofErr w:type="spellEnd"/>
            <w:r w:rsidRPr="00216E28">
              <w:rPr>
                <w:rFonts w:ascii="Arial" w:hAnsi="Arial" w:cs="Arial"/>
                <w:sz w:val="22"/>
                <w:szCs w:val="22"/>
              </w:rPr>
              <w:t xml:space="preserve"> working with children and/or families and an associate degree or the equivalent in human services or education and be actively working towards a bachelor’s degree in human services or education to be completed within one year of hire.</w:t>
            </w:r>
          </w:p>
          <w:p w14:paraId="0F8B6D83" w14:textId="05030DE2" w:rsidR="007438EE" w:rsidRPr="00FF6DB4" w:rsidRDefault="00216E28"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Th</w:t>
            </w:r>
            <w:r w:rsidR="00CE7695">
              <w:rPr>
                <w:rFonts w:ascii="Arial" w:hAnsi="Arial" w:cs="Arial"/>
                <w:sz w:val="22"/>
                <w:szCs w:val="22"/>
              </w:rPr>
              <w:t xml:space="preserve">is </w:t>
            </w:r>
            <w:r w:rsidR="00701D01">
              <w:rPr>
                <w:rFonts w:ascii="Arial" w:hAnsi="Arial" w:cs="Arial"/>
                <w:sz w:val="22"/>
                <w:szCs w:val="22"/>
              </w:rPr>
              <w:t>has been</w:t>
            </w:r>
            <w:r w:rsidR="00CE7695">
              <w:rPr>
                <w:rFonts w:ascii="Arial" w:hAnsi="Arial" w:cs="Arial"/>
                <w:sz w:val="22"/>
                <w:szCs w:val="22"/>
              </w:rPr>
              <w:t xml:space="preserve"> updated in RFP260000000867 Amendment 1.</w:t>
            </w:r>
          </w:p>
        </w:tc>
      </w:tr>
      <w:tr w:rsidR="00015000" w:rsidRPr="009C3093" w14:paraId="1FD3D5EE"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04E47362" w14:textId="29DE0E64"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lastRenderedPageBreak/>
              <w:t>4.</w:t>
            </w:r>
          </w:p>
        </w:tc>
        <w:tc>
          <w:tcPr>
            <w:tcW w:w="1797" w:type="dxa"/>
            <w:tcBorders>
              <w:top w:val="single" w:sz="4" w:space="0" w:color="auto"/>
              <w:left w:val="single" w:sz="4" w:space="0" w:color="auto"/>
              <w:bottom w:val="single" w:sz="4" w:space="0" w:color="auto"/>
              <w:right w:val="single" w:sz="4" w:space="0" w:color="auto"/>
            </w:tcBorders>
            <w:vAlign w:val="bottom"/>
          </w:tcPr>
          <w:p w14:paraId="4B2B3192" w14:textId="38E7F759" w:rsidR="00015000" w:rsidRPr="00CE7695" w:rsidRDefault="00015000"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015000">
              <w:rPr>
                <w:rFonts w:ascii="Arial" w:hAnsi="Arial" w:cs="Arial"/>
                <w:sz w:val="22"/>
                <w:szCs w:val="22"/>
              </w:rPr>
              <w:t>E. Credentials, 3) Training Requirements</w:t>
            </w:r>
          </w:p>
        </w:tc>
        <w:tc>
          <w:tcPr>
            <w:tcW w:w="835" w:type="dxa"/>
            <w:tcBorders>
              <w:top w:val="single" w:sz="4" w:space="0" w:color="auto"/>
              <w:left w:val="single" w:sz="4" w:space="0" w:color="auto"/>
              <w:bottom w:val="single" w:sz="4" w:space="0" w:color="auto"/>
              <w:right w:val="single" w:sz="4" w:space="0" w:color="auto"/>
            </w:tcBorders>
            <w:vAlign w:val="bottom"/>
          </w:tcPr>
          <w:p w14:paraId="53198601" w14:textId="3CA055A3" w:rsidR="00015000" w:rsidRDefault="00015000"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46</w:t>
            </w:r>
          </w:p>
        </w:tc>
        <w:tc>
          <w:tcPr>
            <w:tcW w:w="2635" w:type="dxa"/>
            <w:tcBorders>
              <w:top w:val="single" w:sz="4" w:space="0" w:color="auto"/>
              <w:left w:val="single" w:sz="4" w:space="0" w:color="auto"/>
              <w:bottom w:val="single" w:sz="4" w:space="0" w:color="auto"/>
              <w:right w:val="single" w:sz="4" w:space="0" w:color="auto"/>
            </w:tcBorders>
            <w:vAlign w:val="bottom"/>
          </w:tcPr>
          <w:p w14:paraId="58A4F50B" w14:textId="77777777" w:rsidR="00015000" w:rsidRPr="00015000" w:rsidRDefault="00015000"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015000">
              <w:rPr>
                <w:rFonts w:ascii="Arial" w:hAnsi="Arial" w:cs="Arial"/>
                <w:sz w:val="22"/>
                <w:szCs w:val="22"/>
              </w:rPr>
              <w:t>Family Preservation Solution-Focused training is listed as</w:t>
            </w:r>
          </w:p>
          <w:p w14:paraId="1536B7A5" w14:textId="4B598B7A" w:rsidR="00015000" w:rsidRPr="00CE7695" w:rsidRDefault="00015000"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015000">
              <w:rPr>
                <w:rFonts w:ascii="Arial" w:hAnsi="Arial" w:cs="Arial"/>
                <w:sz w:val="22"/>
                <w:szCs w:val="22"/>
              </w:rPr>
              <w:t>required but this training is no longer offered by the State. Will this training requirement be adjusted?</w:t>
            </w:r>
          </w:p>
        </w:tc>
        <w:tc>
          <w:tcPr>
            <w:tcW w:w="4226" w:type="dxa"/>
            <w:tcBorders>
              <w:top w:val="single" w:sz="4" w:space="0" w:color="auto"/>
              <w:left w:val="single" w:sz="4" w:space="0" w:color="auto"/>
              <w:bottom w:val="single" w:sz="4" w:space="0" w:color="auto"/>
              <w:right w:val="single" w:sz="4" w:space="0" w:color="auto"/>
            </w:tcBorders>
            <w:vAlign w:val="bottom"/>
          </w:tcPr>
          <w:p w14:paraId="713FEF79" w14:textId="77777777" w:rsidR="00B91626" w:rsidRDefault="00B91626"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This training is no longer required.</w:t>
            </w:r>
          </w:p>
          <w:p w14:paraId="6F300244" w14:textId="1FDCB607" w:rsidR="00015000" w:rsidRDefault="00701D01"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This has been updated in RFP260000000867 Amendment 1.</w:t>
            </w:r>
          </w:p>
        </w:tc>
      </w:tr>
      <w:tr w:rsidR="00015000" w:rsidRPr="009C3093" w14:paraId="40B13462"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78E3FA73" w14:textId="305FB5D8"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5.</w:t>
            </w:r>
          </w:p>
        </w:tc>
        <w:tc>
          <w:tcPr>
            <w:tcW w:w="1797" w:type="dxa"/>
            <w:tcBorders>
              <w:top w:val="single" w:sz="4" w:space="0" w:color="auto"/>
              <w:left w:val="single" w:sz="4" w:space="0" w:color="auto"/>
              <w:bottom w:val="single" w:sz="4" w:space="0" w:color="auto"/>
              <w:right w:val="single" w:sz="4" w:space="0" w:color="auto"/>
            </w:tcBorders>
            <w:vAlign w:val="bottom"/>
          </w:tcPr>
          <w:p w14:paraId="5D0BF853" w14:textId="681505B8" w:rsidR="00015000" w:rsidRPr="00015000" w:rsidRDefault="00642E2B"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642E2B">
              <w:rPr>
                <w:rFonts w:ascii="Arial" w:hAnsi="Arial" w:cs="Arial"/>
                <w:sz w:val="22"/>
                <w:szCs w:val="22"/>
              </w:rPr>
              <w:t>F. Services to be Provided, i</w:t>
            </w:r>
          </w:p>
        </w:tc>
        <w:tc>
          <w:tcPr>
            <w:tcW w:w="835" w:type="dxa"/>
            <w:tcBorders>
              <w:top w:val="single" w:sz="4" w:space="0" w:color="auto"/>
              <w:left w:val="single" w:sz="4" w:space="0" w:color="auto"/>
              <w:bottom w:val="single" w:sz="4" w:space="0" w:color="auto"/>
              <w:right w:val="single" w:sz="4" w:space="0" w:color="auto"/>
            </w:tcBorders>
            <w:vAlign w:val="bottom"/>
          </w:tcPr>
          <w:p w14:paraId="2F426D62" w14:textId="7690B4E0" w:rsidR="00015000" w:rsidRDefault="00642E2B"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47</w:t>
            </w:r>
          </w:p>
        </w:tc>
        <w:tc>
          <w:tcPr>
            <w:tcW w:w="2635" w:type="dxa"/>
            <w:tcBorders>
              <w:top w:val="single" w:sz="4" w:space="0" w:color="auto"/>
              <w:left w:val="single" w:sz="4" w:space="0" w:color="auto"/>
              <w:bottom w:val="single" w:sz="4" w:space="0" w:color="auto"/>
              <w:right w:val="single" w:sz="4" w:space="0" w:color="auto"/>
            </w:tcBorders>
            <w:vAlign w:val="bottom"/>
          </w:tcPr>
          <w:p w14:paraId="226B0B4A" w14:textId="2C3EB473" w:rsidR="00015000" w:rsidRPr="00015000" w:rsidRDefault="00642E2B"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642E2B">
              <w:rPr>
                <w:rFonts w:ascii="Arial" w:hAnsi="Arial" w:cs="Arial"/>
                <w:sz w:val="22"/>
                <w:szCs w:val="22"/>
              </w:rPr>
              <w:t>The contract states Administer the Protective Factors Survey-2 with each family when commencing a case and again within seven days of case termination. Will we be allowed to use the retrospective survey like the state requires?</w:t>
            </w:r>
          </w:p>
        </w:tc>
        <w:tc>
          <w:tcPr>
            <w:tcW w:w="4226" w:type="dxa"/>
            <w:tcBorders>
              <w:top w:val="single" w:sz="4" w:space="0" w:color="auto"/>
              <w:left w:val="single" w:sz="4" w:space="0" w:color="auto"/>
              <w:bottom w:val="single" w:sz="4" w:space="0" w:color="auto"/>
              <w:right w:val="single" w:sz="4" w:space="0" w:color="auto"/>
            </w:tcBorders>
            <w:vAlign w:val="bottom"/>
          </w:tcPr>
          <w:p w14:paraId="0A4C4AE2" w14:textId="77777777" w:rsidR="00FE7A78" w:rsidRDefault="00FE7A78"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Updated language:</w:t>
            </w:r>
          </w:p>
          <w:p w14:paraId="1DF5AF83" w14:textId="476F0CD6" w:rsidR="00DB7CE7" w:rsidRDefault="00DB7CE7"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7CE7">
              <w:rPr>
                <w:rFonts w:ascii="Arial" w:hAnsi="Arial" w:cs="Arial"/>
                <w:sz w:val="22"/>
                <w:szCs w:val="22"/>
              </w:rPr>
              <w:t xml:space="preserve">Provide parent(s) with the Protective Factors Survey Retrospective to complete within seven days prior to case termination. Summary results without scores must be included in the Closing Prevention Plan. Case notes must reflect the parent was provided the Protective Factors Survey Retrospective.  </w:t>
            </w:r>
          </w:p>
          <w:p w14:paraId="7F9CE2AE" w14:textId="755AFEEA" w:rsidR="00015000" w:rsidRDefault="00DB7CE7"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T</w:t>
            </w:r>
            <w:r w:rsidR="00F62B86">
              <w:rPr>
                <w:rFonts w:ascii="Arial" w:hAnsi="Arial" w:cs="Arial"/>
                <w:sz w:val="22"/>
                <w:szCs w:val="22"/>
              </w:rPr>
              <w:t>his has been updated in RFP260000000867 Amendment 1.</w:t>
            </w:r>
          </w:p>
        </w:tc>
      </w:tr>
      <w:tr w:rsidR="00015000" w:rsidRPr="009C3093" w14:paraId="5ED6303A"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34954E01" w14:textId="46CC7434"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6.</w:t>
            </w:r>
          </w:p>
        </w:tc>
        <w:tc>
          <w:tcPr>
            <w:tcW w:w="1797" w:type="dxa"/>
            <w:tcBorders>
              <w:top w:val="single" w:sz="4" w:space="0" w:color="auto"/>
              <w:left w:val="single" w:sz="4" w:space="0" w:color="auto"/>
              <w:bottom w:val="single" w:sz="4" w:space="0" w:color="auto"/>
              <w:right w:val="single" w:sz="4" w:space="0" w:color="auto"/>
            </w:tcBorders>
            <w:vAlign w:val="bottom"/>
          </w:tcPr>
          <w:p w14:paraId="5EDE3DD9" w14:textId="1963E5BF" w:rsidR="00015000" w:rsidRPr="00015000" w:rsidRDefault="00642E2B"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42E2B">
              <w:rPr>
                <w:rFonts w:ascii="Arial" w:hAnsi="Arial" w:cs="Arial"/>
                <w:sz w:val="22"/>
                <w:szCs w:val="22"/>
              </w:rPr>
              <w:t>F. Services to be Provided, j</w:t>
            </w:r>
          </w:p>
        </w:tc>
        <w:tc>
          <w:tcPr>
            <w:tcW w:w="835" w:type="dxa"/>
            <w:tcBorders>
              <w:top w:val="single" w:sz="4" w:space="0" w:color="auto"/>
              <w:left w:val="single" w:sz="4" w:space="0" w:color="auto"/>
              <w:bottom w:val="single" w:sz="4" w:space="0" w:color="auto"/>
              <w:right w:val="single" w:sz="4" w:space="0" w:color="auto"/>
            </w:tcBorders>
            <w:vAlign w:val="bottom"/>
          </w:tcPr>
          <w:p w14:paraId="0EF7A499" w14:textId="27C4D0AD" w:rsidR="00015000" w:rsidRDefault="00642E2B"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47-48</w:t>
            </w:r>
          </w:p>
        </w:tc>
        <w:tc>
          <w:tcPr>
            <w:tcW w:w="2635" w:type="dxa"/>
            <w:tcBorders>
              <w:top w:val="single" w:sz="4" w:space="0" w:color="auto"/>
              <w:left w:val="single" w:sz="4" w:space="0" w:color="auto"/>
              <w:bottom w:val="single" w:sz="4" w:space="0" w:color="auto"/>
              <w:right w:val="single" w:sz="4" w:space="0" w:color="auto"/>
            </w:tcBorders>
            <w:vAlign w:val="bottom"/>
          </w:tcPr>
          <w:p w14:paraId="35201389" w14:textId="77777777" w:rsidR="00642E2B" w:rsidRPr="00642E2B" w:rsidRDefault="00642E2B" w:rsidP="00642E2B">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42E2B">
              <w:rPr>
                <w:rFonts w:ascii="Arial" w:hAnsi="Arial" w:cs="Arial"/>
                <w:sz w:val="22"/>
                <w:szCs w:val="22"/>
              </w:rPr>
              <w:t>HIPAA compliant video visits can qualify as face-to-face hours in the following circumstances: (1) Inclement weather, or threat of inclement weather, impedes the ability to meet in person. (2) The family is experiencing an illness that would put the Worker at risk. (3) The Worker is experiencing an illness that would put the family at risk. (4) Outside of these circumstances, video visits may qualify as face-to-face hours but must</w:t>
            </w:r>
          </w:p>
          <w:p w14:paraId="4D72313C" w14:textId="2A9A4DDB" w:rsidR="00015000" w:rsidRPr="00015000" w:rsidRDefault="00642E2B" w:rsidP="00642E2B">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42E2B">
              <w:rPr>
                <w:rFonts w:ascii="Arial" w:hAnsi="Arial" w:cs="Arial"/>
                <w:sz w:val="22"/>
                <w:szCs w:val="22"/>
              </w:rPr>
              <w:t xml:space="preserve">total no more than 10% of total face-to-face hours. This was removed from our previous contract as it is no longer allowed by the state. Is this also </w:t>
            </w:r>
            <w:r w:rsidRPr="00642E2B">
              <w:rPr>
                <w:rFonts w:ascii="Arial" w:hAnsi="Arial" w:cs="Arial"/>
                <w:sz w:val="22"/>
                <w:szCs w:val="22"/>
              </w:rPr>
              <w:lastRenderedPageBreak/>
              <w:t>supposed to be removed from this RFP?</w:t>
            </w:r>
          </w:p>
        </w:tc>
        <w:tc>
          <w:tcPr>
            <w:tcW w:w="4226" w:type="dxa"/>
            <w:tcBorders>
              <w:top w:val="single" w:sz="4" w:space="0" w:color="auto"/>
              <w:left w:val="single" w:sz="4" w:space="0" w:color="auto"/>
              <w:bottom w:val="single" w:sz="4" w:space="0" w:color="auto"/>
              <w:right w:val="single" w:sz="4" w:space="0" w:color="auto"/>
            </w:tcBorders>
            <w:vAlign w:val="bottom"/>
          </w:tcPr>
          <w:p w14:paraId="3B840A18" w14:textId="77777777" w:rsidR="0034187E" w:rsidRDefault="00F62B86"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lastRenderedPageBreak/>
              <w:t xml:space="preserve">Virtual visits are not permitted. </w:t>
            </w:r>
          </w:p>
          <w:p w14:paraId="30D7B8B8" w14:textId="1FAFEF82" w:rsidR="00015000" w:rsidRDefault="00F62B86"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This has been updated in RFP260000000867 Amendment 1.</w:t>
            </w:r>
          </w:p>
        </w:tc>
      </w:tr>
      <w:tr w:rsidR="00015000" w:rsidRPr="009C3093" w14:paraId="740E719A"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1F42B21F" w14:textId="19225D77"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7.</w:t>
            </w:r>
          </w:p>
        </w:tc>
        <w:tc>
          <w:tcPr>
            <w:tcW w:w="1797" w:type="dxa"/>
            <w:tcBorders>
              <w:top w:val="single" w:sz="4" w:space="0" w:color="auto"/>
              <w:left w:val="single" w:sz="4" w:space="0" w:color="auto"/>
              <w:bottom w:val="single" w:sz="4" w:space="0" w:color="auto"/>
              <w:right w:val="single" w:sz="4" w:space="0" w:color="auto"/>
            </w:tcBorders>
            <w:vAlign w:val="bottom"/>
          </w:tcPr>
          <w:p w14:paraId="5CB8061C" w14:textId="50A9F7E7" w:rsidR="00015000" w:rsidRPr="00015000" w:rsidRDefault="00642E2B"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642E2B">
              <w:rPr>
                <w:rFonts w:ascii="Arial" w:hAnsi="Arial" w:cs="Arial"/>
                <w:sz w:val="22"/>
                <w:szCs w:val="22"/>
              </w:rPr>
              <w:t>2) Position Specific Requirements</w:t>
            </w:r>
          </w:p>
        </w:tc>
        <w:tc>
          <w:tcPr>
            <w:tcW w:w="835" w:type="dxa"/>
            <w:tcBorders>
              <w:top w:val="single" w:sz="4" w:space="0" w:color="auto"/>
              <w:left w:val="single" w:sz="4" w:space="0" w:color="auto"/>
              <w:bottom w:val="single" w:sz="4" w:space="0" w:color="auto"/>
              <w:right w:val="single" w:sz="4" w:space="0" w:color="auto"/>
            </w:tcBorders>
            <w:vAlign w:val="bottom"/>
          </w:tcPr>
          <w:p w14:paraId="1ACF3884" w14:textId="2338D31F" w:rsidR="00015000" w:rsidRDefault="00642E2B"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50</w:t>
            </w:r>
          </w:p>
        </w:tc>
        <w:tc>
          <w:tcPr>
            <w:tcW w:w="2635" w:type="dxa"/>
            <w:tcBorders>
              <w:top w:val="single" w:sz="4" w:space="0" w:color="auto"/>
              <w:left w:val="single" w:sz="4" w:space="0" w:color="auto"/>
              <w:bottom w:val="single" w:sz="4" w:space="0" w:color="auto"/>
              <w:right w:val="single" w:sz="4" w:space="0" w:color="auto"/>
            </w:tcBorders>
            <w:vAlign w:val="bottom"/>
          </w:tcPr>
          <w:p w14:paraId="1AB7D95A" w14:textId="12B3571A" w:rsidR="00015000" w:rsidRPr="00015000" w:rsidRDefault="00642E2B"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642E2B">
              <w:rPr>
                <w:rFonts w:ascii="Arial" w:hAnsi="Arial" w:cs="Arial"/>
                <w:sz w:val="22"/>
                <w:szCs w:val="22"/>
              </w:rPr>
              <w:t>Should team meetings occur weekly or bi-weekly? The requirements are different under the Program Manager and Supervisor.</w:t>
            </w:r>
          </w:p>
        </w:tc>
        <w:tc>
          <w:tcPr>
            <w:tcW w:w="4226" w:type="dxa"/>
            <w:tcBorders>
              <w:top w:val="single" w:sz="4" w:space="0" w:color="auto"/>
              <w:left w:val="single" w:sz="4" w:space="0" w:color="auto"/>
              <w:bottom w:val="single" w:sz="4" w:space="0" w:color="auto"/>
              <w:right w:val="single" w:sz="4" w:space="0" w:color="auto"/>
            </w:tcBorders>
            <w:vAlign w:val="bottom"/>
          </w:tcPr>
          <w:p w14:paraId="77129A22" w14:textId="77777777" w:rsidR="0034187E" w:rsidRDefault="00304DB2"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 xml:space="preserve">Team meetings are </w:t>
            </w:r>
            <w:r w:rsidR="0034187E">
              <w:rPr>
                <w:rFonts w:ascii="Arial" w:hAnsi="Arial" w:cs="Arial"/>
                <w:sz w:val="22"/>
                <w:szCs w:val="22"/>
              </w:rPr>
              <w:t>to take place</w:t>
            </w:r>
            <w:r>
              <w:rPr>
                <w:rFonts w:ascii="Arial" w:hAnsi="Arial" w:cs="Arial"/>
                <w:sz w:val="22"/>
                <w:szCs w:val="22"/>
              </w:rPr>
              <w:t xml:space="preserve"> bi-weekly. </w:t>
            </w:r>
          </w:p>
          <w:p w14:paraId="1A1A0A6B" w14:textId="1205797E" w:rsidR="00015000" w:rsidRDefault="00304DB2"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This has been updated in RFP260000000867 Amendment 1.</w:t>
            </w:r>
          </w:p>
        </w:tc>
      </w:tr>
      <w:tr w:rsidR="00015000" w:rsidRPr="009C3093" w14:paraId="4A80F078"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26E8CFDB" w14:textId="7EB0F4C8"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8.</w:t>
            </w:r>
          </w:p>
        </w:tc>
        <w:tc>
          <w:tcPr>
            <w:tcW w:w="1797" w:type="dxa"/>
            <w:tcBorders>
              <w:top w:val="single" w:sz="4" w:space="0" w:color="auto"/>
              <w:left w:val="single" w:sz="4" w:space="0" w:color="auto"/>
              <w:bottom w:val="single" w:sz="4" w:space="0" w:color="auto"/>
              <w:right w:val="single" w:sz="4" w:space="0" w:color="auto"/>
            </w:tcBorders>
            <w:vAlign w:val="bottom"/>
          </w:tcPr>
          <w:p w14:paraId="4C7ABF3A" w14:textId="1078CE52" w:rsidR="00015000" w:rsidRPr="00015000" w:rsidRDefault="00291E83"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291E83">
              <w:rPr>
                <w:rFonts w:ascii="Arial" w:hAnsi="Arial" w:cs="Arial"/>
                <w:sz w:val="22"/>
                <w:szCs w:val="22"/>
              </w:rPr>
              <w:t>2) Volume of Service, b. Unit Definition</w:t>
            </w:r>
          </w:p>
        </w:tc>
        <w:tc>
          <w:tcPr>
            <w:tcW w:w="835" w:type="dxa"/>
            <w:tcBorders>
              <w:top w:val="single" w:sz="4" w:space="0" w:color="auto"/>
              <w:left w:val="single" w:sz="4" w:space="0" w:color="auto"/>
              <w:bottom w:val="single" w:sz="4" w:space="0" w:color="auto"/>
              <w:right w:val="single" w:sz="4" w:space="0" w:color="auto"/>
            </w:tcBorders>
            <w:vAlign w:val="bottom"/>
          </w:tcPr>
          <w:p w14:paraId="1C06F687" w14:textId="7BF02F1E" w:rsidR="00015000" w:rsidRDefault="00291E83"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51</w:t>
            </w:r>
          </w:p>
        </w:tc>
        <w:tc>
          <w:tcPr>
            <w:tcW w:w="2635" w:type="dxa"/>
            <w:tcBorders>
              <w:top w:val="single" w:sz="4" w:space="0" w:color="auto"/>
              <w:left w:val="single" w:sz="4" w:space="0" w:color="auto"/>
              <w:bottom w:val="single" w:sz="4" w:space="0" w:color="auto"/>
              <w:right w:val="single" w:sz="4" w:space="0" w:color="auto"/>
            </w:tcBorders>
            <w:vAlign w:val="bottom"/>
          </w:tcPr>
          <w:p w14:paraId="522C6671" w14:textId="2E1DD5D9" w:rsidR="00015000" w:rsidRPr="00015000" w:rsidRDefault="00291E83"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291E83">
              <w:rPr>
                <w:rFonts w:ascii="Arial" w:hAnsi="Arial" w:cs="Arial"/>
                <w:sz w:val="22"/>
                <w:szCs w:val="22"/>
              </w:rPr>
              <w:t>Can we bill for contract required trainings as is allowed with all other contracts with this limited unit definition?</w:t>
            </w:r>
          </w:p>
        </w:tc>
        <w:tc>
          <w:tcPr>
            <w:tcW w:w="4226" w:type="dxa"/>
            <w:tcBorders>
              <w:top w:val="single" w:sz="4" w:space="0" w:color="auto"/>
              <w:left w:val="single" w:sz="4" w:space="0" w:color="auto"/>
              <w:bottom w:val="single" w:sz="4" w:space="0" w:color="auto"/>
              <w:right w:val="single" w:sz="4" w:space="0" w:color="auto"/>
            </w:tcBorders>
            <w:vAlign w:val="bottom"/>
          </w:tcPr>
          <w:p w14:paraId="534EE17E" w14:textId="6176C06C" w:rsidR="002549BA" w:rsidRDefault="002549BA"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2549BA">
              <w:rPr>
                <w:rFonts w:ascii="Arial" w:hAnsi="Arial" w:cs="Arial"/>
                <w:sz w:val="22"/>
                <w:szCs w:val="22"/>
              </w:rPr>
              <w:t>Unit Definition(s): One unit equals one hour of contractor’s time providing face-to-face contacts with the referred family, time spent attending required training, travel time spent to and from a face-to-face contact, travel time spent to and from an unsuccessful face-to-face contact, and travel time spent to and from required training.</w:t>
            </w:r>
          </w:p>
          <w:p w14:paraId="0C62EF3F" w14:textId="2F22B497" w:rsidR="002549BA" w:rsidRDefault="002549BA"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This has been updated in RFP260000000867 Amendment 1.</w:t>
            </w:r>
          </w:p>
        </w:tc>
      </w:tr>
      <w:tr w:rsidR="00015000" w:rsidRPr="009C3093" w14:paraId="23E64F39"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06BAD3C3" w14:textId="00381D81"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9.</w:t>
            </w:r>
          </w:p>
        </w:tc>
        <w:tc>
          <w:tcPr>
            <w:tcW w:w="1797" w:type="dxa"/>
            <w:tcBorders>
              <w:top w:val="single" w:sz="4" w:space="0" w:color="auto"/>
              <w:left w:val="single" w:sz="4" w:space="0" w:color="auto"/>
              <w:bottom w:val="single" w:sz="4" w:space="0" w:color="auto"/>
              <w:right w:val="single" w:sz="4" w:space="0" w:color="auto"/>
            </w:tcBorders>
            <w:vAlign w:val="bottom"/>
          </w:tcPr>
          <w:p w14:paraId="485A8FF2" w14:textId="66025429" w:rsidR="00015000" w:rsidRPr="00015000" w:rsidRDefault="00733C6D"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733C6D">
              <w:rPr>
                <w:rFonts w:ascii="Arial" w:hAnsi="Arial" w:cs="Arial"/>
                <w:sz w:val="22"/>
                <w:szCs w:val="22"/>
              </w:rPr>
              <w:t>Category B. Education, Credentials and Qualifications, B2</w:t>
            </w:r>
          </w:p>
        </w:tc>
        <w:tc>
          <w:tcPr>
            <w:tcW w:w="835" w:type="dxa"/>
            <w:tcBorders>
              <w:top w:val="single" w:sz="4" w:space="0" w:color="auto"/>
              <w:left w:val="single" w:sz="4" w:space="0" w:color="auto"/>
              <w:bottom w:val="single" w:sz="4" w:space="0" w:color="auto"/>
              <w:right w:val="single" w:sz="4" w:space="0" w:color="auto"/>
            </w:tcBorders>
            <w:vAlign w:val="bottom"/>
          </w:tcPr>
          <w:p w14:paraId="555101EB" w14:textId="41BD33E3" w:rsidR="00015000" w:rsidRDefault="00733C6D"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65</w:t>
            </w:r>
          </w:p>
        </w:tc>
        <w:tc>
          <w:tcPr>
            <w:tcW w:w="2635" w:type="dxa"/>
            <w:tcBorders>
              <w:top w:val="single" w:sz="4" w:space="0" w:color="auto"/>
              <w:left w:val="single" w:sz="4" w:space="0" w:color="auto"/>
              <w:bottom w:val="single" w:sz="4" w:space="0" w:color="auto"/>
              <w:right w:val="single" w:sz="4" w:space="0" w:color="auto"/>
            </w:tcBorders>
            <w:vAlign w:val="bottom"/>
          </w:tcPr>
          <w:p w14:paraId="1FC36765" w14:textId="3FF6301A" w:rsidR="00015000" w:rsidRPr="00015000" w:rsidRDefault="00733C6D" w:rsidP="00733C6D">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733C6D">
              <w:rPr>
                <w:rFonts w:ascii="Arial" w:hAnsi="Arial" w:cs="Arial"/>
                <w:sz w:val="22"/>
                <w:szCs w:val="22"/>
              </w:rPr>
              <w:t>The question is asking if we are currently contracted with MDHHS to provide the services proposed in this RFP? To clarify, is this asking if we provide FTBS services specific to the counties in this RFP, Cass and St. Joseph? Or, is this question asking if we hold any FTBS contracts in general, regardless of the</w:t>
            </w:r>
            <w:r>
              <w:rPr>
                <w:rFonts w:ascii="Arial" w:hAnsi="Arial" w:cs="Arial"/>
                <w:sz w:val="22"/>
                <w:szCs w:val="22"/>
              </w:rPr>
              <w:t xml:space="preserve"> </w:t>
            </w:r>
            <w:r w:rsidRPr="00733C6D">
              <w:rPr>
                <w:rFonts w:ascii="Arial" w:hAnsi="Arial" w:cs="Arial"/>
                <w:sz w:val="22"/>
                <w:szCs w:val="22"/>
              </w:rPr>
              <w:t>counties they cover?</w:t>
            </w:r>
          </w:p>
        </w:tc>
        <w:tc>
          <w:tcPr>
            <w:tcW w:w="4226" w:type="dxa"/>
            <w:tcBorders>
              <w:top w:val="single" w:sz="4" w:space="0" w:color="auto"/>
              <w:left w:val="single" w:sz="4" w:space="0" w:color="auto"/>
              <w:bottom w:val="single" w:sz="4" w:space="0" w:color="auto"/>
              <w:right w:val="single" w:sz="4" w:space="0" w:color="auto"/>
            </w:tcBorders>
            <w:vAlign w:val="bottom"/>
          </w:tcPr>
          <w:p w14:paraId="26624B0F" w14:textId="19BA04D2" w:rsidR="00015000" w:rsidRDefault="00B16986"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 xml:space="preserve">The question is asking if you are providing FTBS services in general. </w:t>
            </w:r>
          </w:p>
        </w:tc>
      </w:tr>
      <w:tr w:rsidR="00015000" w:rsidRPr="009C3093" w14:paraId="3E7C8D0E"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12812ECD" w14:textId="60D5233B"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10.</w:t>
            </w:r>
          </w:p>
        </w:tc>
        <w:tc>
          <w:tcPr>
            <w:tcW w:w="1797" w:type="dxa"/>
            <w:tcBorders>
              <w:top w:val="single" w:sz="4" w:space="0" w:color="auto"/>
              <w:left w:val="single" w:sz="4" w:space="0" w:color="auto"/>
              <w:bottom w:val="single" w:sz="4" w:space="0" w:color="auto"/>
              <w:right w:val="single" w:sz="4" w:space="0" w:color="auto"/>
            </w:tcBorders>
            <w:vAlign w:val="bottom"/>
          </w:tcPr>
          <w:p w14:paraId="00ED1D75" w14:textId="0AAB5FB1" w:rsidR="00015000" w:rsidRPr="00015000" w:rsidRDefault="008D571E"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D571E">
              <w:rPr>
                <w:rFonts w:ascii="Arial" w:hAnsi="Arial" w:cs="Arial"/>
                <w:sz w:val="22"/>
                <w:szCs w:val="22"/>
              </w:rPr>
              <w:t>Category C. Staffing, Training, Agency Organization and Location, C2, Evaluator Question</w:t>
            </w:r>
          </w:p>
        </w:tc>
        <w:tc>
          <w:tcPr>
            <w:tcW w:w="835" w:type="dxa"/>
            <w:tcBorders>
              <w:top w:val="single" w:sz="4" w:space="0" w:color="auto"/>
              <w:left w:val="single" w:sz="4" w:space="0" w:color="auto"/>
              <w:bottom w:val="single" w:sz="4" w:space="0" w:color="auto"/>
              <w:right w:val="single" w:sz="4" w:space="0" w:color="auto"/>
            </w:tcBorders>
            <w:vAlign w:val="bottom"/>
          </w:tcPr>
          <w:p w14:paraId="238FC0B6" w14:textId="5D003239" w:rsidR="00015000" w:rsidRDefault="008D571E"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68</w:t>
            </w:r>
          </w:p>
        </w:tc>
        <w:tc>
          <w:tcPr>
            <w:tcW w:w="2635" w:type="dxa"/>
            <w:tcBorders>
              <w:top w:val="single" w:sz="4" w:space="0" w:color="auto"/>
              <w:left w:val="single" w:sz="4" w:space="0" w:color="auto"/>
              <w:bottom w:val="single" w:sz="4" w:space="0" w:color="auto"/>
              <w:right w:val="single" w:sz="4" w:space="0" w:color="auto"/>
            </w:tcBorders>
            <w:vAlign w:val="bottom"/>
          </w:tcPr>
          <w:p w14:paraId="5CE0CA3A" w14:textId="6C56CF49" w:rsidR="00015000" w:rsidRPr="00015000" w:rsidRDefault="008D571E"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D571E">
              <w:rPr>
                <w:rFonts w:ascii="Arial" w:hAnsi="Arial" w:cs="Arial"/>
                <w:sz w:val="22"/>
                <w:szCs w:val="22"/>
              </w:rPr>
              <w:t>Can you please clarify how the number of FTE’s correlates/accounts for staff time off for holiday, sick and personal time?</w:t>
            </w:r>
          </w:p>
        </w:tc>
        <w:tc>
          <w:tcPr>
            <w:tcW w:w="4226" w:type="dxa"/>
            <w:tcBorders>
              <w:top w:val="single" w:sz="4" w:space="0" w:color="auto"/>
              <w:left w:val="single" w:sz="4" w:space="0" w:color="auto"/>
              <w:bottom w:val="single" w:sz="4" w:space="0" w:color="auto"/>
              <w:right w:val="single" w:sz="4" w:space="0" w:color="auto"/>
            </w:tcBorders>
            <w:vAlign w:val="bottom"/>
          </w:tcPr>
          <w:p w14:paraId="36BAFCAF" w14:textId="599EC49C" w:rsidR="00015000" w:rsidRPr="00B6414E" w:rsidRDefault="00B6414E" w:rsidP="00CD50FF">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B6414E">
              <w:rPr>
                <w:rFonts w:ascii="Arial" w:hAnsi="Arial" w:cs="Arial"/>
                <w:color w:val="auto"/>
                <w:w w:val="110"/>
                <w:sz w:val="22"/>
                <w:szCs w:val="22"/>
              </w:rPr>
              <w:t>The number of FTEs must reflect the ability to cover staff time off for holiday, sick, and personal time.</w:t>
            </w:r>
          </w:p>
        </w:tc>
      </w:tr>
      <w:tr w:rsidR="00015000" w:rsidRPr="009C3093" w14:paraId="7E165D73"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0CDFCB92" w14:textId="5BC7B38D"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lastRenderedPageBreak/>
              <w:t>11.</w:t>
            </w:r>
          </w:p>
        </w:tc>
        <w:tc>
          <w:tcPr>
            <w:tcW w:w="1797" w:type="dxa"/>
            <w:tcBorders>
              <w:top w:val="single" w:sz="4" w:space="0" w:color="auto"/>
              <w:left w:val="single" w:sz="4" w:space="0" w:color="auto"/>
              <w:bottom w:val="single" w:sz="4" w:space="0" w:color="auto"/>
              <w:right w:val="single" w:sz="4" w:space="0" w:color="auto"/>
            </w:tcBorders>
            <w:vAlign w:val="bottom"/>
          </w:tcPr>
          <w:p w14:paraId="009151A5" w14:textId="466924E6" w:rsidR="00015000" w:rsidRPr="00015000" w:rsidRDefault="008D571E"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D571E">
              <w:rPr>
                <w:rFonts w:ascii="Arial" w:hAnsi="Arial" w:cs="Arial"/>
                <w:sz w:val="22"/>
                <w:szCs w:val="22"/>
              </w:rPr>
              <w:t>Category C. Staffing, Training, Agency Organization and Location, C4</w:t>
            </w:r>
          </w:p>
        </w:tc>
        <w:tc>
          <w:tcPr>
            <w:tcW w:w="835" w:type="dxa"/>
            <w:tcBorders>
              <w:top w:val="single" w:sz="4" w:space="0" w:color="auto"/>
              <w:left w:val="single" w:sz="4" w:space="0" w:color="auto"/>
              <w:bottom w:val="single" w:sz="4" w:space="0" w:color="auto"/>
              <w:right w:val="single" w:sz="4" w:space="0" w:color="auto"/>
            </w:tcBorders>
            <w:vAlign w:val="bottom"/>
          </w:tcPr>
          <w:p w14:paraId="61F5E3DB" w14:textId="42D023C1" w:rsidR="00015000" w:rsidRDefault="008D571E"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69</w:t>
            </w:r>
          </w:p>
        </w:tc>
        <w:tc>
          <w:tcPr>
            <w:tcW w:w="2635" w:type="dxa"/>
            <w:tcBorders>
              <w:top w:val="single" w:sz="4" w:space="0" w:color="auto"/>
              <w:left w:val="single" w:sz="4" w:space="0" w:color="auto"/>
              <w:bottom w:val="single" w:sz="4" w:space="0" w:color="auto"/>
              <w:right w:val="single" w:sz="4" w:space="0" w:color="auto"/>
            </w:tcBorders>
            <w:vAlign w:val="bottom"/>
          </w:tcPr>
          <w:p w14:paraId="31333C40" w14:textId="755924FD" w:rsidR="00015000" w:rsidRPr="00015000" w:rsidRDefault="008D571E"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D571E">
              <w:rPr>
                <w:rFonts w:ascii="Arial" w:hAnsi="Arial" w:cs="Arial"/>
                <w:sz w:val="22"/>
                <w:szCs w:val="22"/>
              </w:rPr>
              <w:t>Should we only provide an organization chart with positions that have an allocation to the proposed FTBS Cass/St. Joseph contract? The question notes an agency-wide organization chart; however, that is extremely large and will include irrelevant positions.</w:t>
            </w:r>
          </w:p>
        </w:tc>
        <w:tc>
          <w:tcPr>
            <w:tcW w:w="4226" w:type="dxa"/>
            <w:tcBorders>
              <w:top w:val="single" w:sz="4" w:space="0" w:color="auto"/>
              <w:left w:val="single" w:sz="4" w:space="0" w:color="auto"/>
              <w:bottom w:val="single" w:sz="4" w:space="0" w:color="auto"/>
              <w:right w:val="single" w:sz="4" w:space="0" w:color="auto"/>
            </w:tcBorders>
            <w:vAlign w:val="bottom"/>
          </w:tcPr>
          <w:p w14:paraId="159B3393" w14:textId="7E16636F" w:rsidR="00015000" w:rsidRDefault="003678F7"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A condensed organizational chart with details of your Family Preservation services will be sufficient.</w:t>
            </w:r>
          </w:p>
        </w:tc>
      </w:tr>
      <w:tr w:rsidR="00015000" w:rsidRPr="009C3093" w14:paraId="49F3B2D6"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7170E3C2" w14:textId="4DC805DD"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12.</w:t>
            </w:r>
          </w:p>
        </w:tc>
        <w:tc>
          <w:tcPr>
            <w:tcW w:w="1797" w:type="dxa"/>
            <w:tcBorders>
              <w:top w:val="single" w:sz="4" w:space="0" w:color="auto"/>
              <w:left w:val="single" w:sz="4" w:space="0" w:color="auto"/>
              <w:bottom w:val="single" w:sz="4" w:space="0" w:color="auto"/>
              <w:right w:val="single" w:sz="4" w:space="0" w:color="auto"/>
            </w:tcBorders>
            <w:vAlign w:val="bottom"/>
          </w:tcPr>
          <w:p w14:paraId="12DE6AE3" w14:textId="0313ECE5" w:rsidR="00015000" w:rsidRPr="00015000" w:rsidRDefault="00CB1E34"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CB1E34">
              <w:rPr>
                <w:rFonts w:ascii="Arial" w:hAnsi="Arial" w:cs="Arial"/>
                <w:sz w:val="22"/>
                <w:szCs w:val="22"/>
              </w:rPr>
              <w:t>Category C. Staffing, Training, Agency Organization and Location, C4</w:t>
            </w:r>
          </w:p>
        </w:tc>
        <w:tc>
          <w:tcPr>
            <w:tcW w:w="835" w:type="dxa"/>
            <w:tcBorders>
              <w:top w:val="single" w:sz="4" w:space="0" w:color="auto"/>
              <w:left w:val="single" w:sz="4" w:space="0" w:color="auto"/>
              <w:bottom w:val="single" w:sz="4" w:space="0" w:color="auto"/>
              <w:right w:val="single" w:sz="4" w:space="0" w:color="auto"/>
            </w:tcBorders>
            <w:vAlign w:val="bottom"/>
          </w:tcPr>
          <w:p w14:paraId="79B73F08" w14:textId="29A4D272" w:rsidR="00015000" w:rsidRDefault="00CB1E34"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69</w:t>
            </w:r>
          </w:p>
        </w:tc>
        <w:tc>
          <w:tcPr>
            <w:tcW w:w="2635" w:type="dxa"/>
            <w:tcBorders>
              <w:top w:val="single" w:sz="4" w:space="0" w:color="auto"/>
              <w:left w:val="single" w:sz="4" w:space="0" w:color="auto"/>
              <w:bottom w:val="single" w:sz="4" w:space="0" w:color="auto"/>
              <w:right w:val="single" w:sz="4" w:space="0" w:color="auto"/>
            </w:tcBorders>
            <w:vAlign w:val="bottom"/>
          </w:tcPr>
          <w:p w14:paraId="05FA1B6F" w14:textId="70644B27" w:rsidR="00015000" w:rsidRPr="00015000" w:rsidRDefault="00CB1E34"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CB1E34">
              <w:rPr>
                <w:rFonts w:ascii="Arial" w:hAnsi="Arial" w:cs="Arial"/>
                <w:sz w:val="22"/>
                <w:szCs w:val="22"/>
              </w:rPr>
              <w:t>If the supervisor is allowed to be over more than one Family Preservation program, should we also include those programs on the organization chart that they will also be supervising?</w:t>
            </w:r>
          </w:p>
        </w:tc>
        <w:tc>
          <w:tcPr>
            <w:tcW w:w="4226" w:type="dxa"/>
            <w:tcBorders>
              <w:top w:val="single" w:sz="4" w:space="0" w:color="auto"/>
              <w:left w:val="single" w:sz="4" w:space="0" w:color="auto"/>
              <w:bottom w:val="single" w:sz="4" w:space="0" w:color="auto"/>
              <w:right w:val="single" w:sz="4" w:space="0" w:color="auto"/>
            </w:tcBorders>
            <w:vAlign w:val="bottom"/>
          </w:tcPr>
          <w:p w14:paraId="66FB18CF" w14:textId="6826F923" w:rsidR="00015000" w:rsidRDefault="00CE38B6"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Yes</w:t>
            </w:r>
            <w:r w:rsidR="008138EC">
              <w:rPr>
                <w:rFonts w:ascii="Arial" w:hAnsi="Arial" w:cs="Arial"/>
                <w:sz w:val="22"/>
                <w:szCs w:val="22"/>
              </w:rPr>
              <w:t>.</w:t>
            </w:r>
          </w:p>
        </w:tc>
      </w:tr>
      <w:tr w:rsidR="00015000" w:rsidRPr="009C3093" w14:paraId="329DDB1A"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1183C397" w14:textId="7B826611"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13.</w:t>
            </w:r>
          </w:p>
        </w:tc>
        <w:tc>
          <w:tcPr>
            <w:tcW w:w="1797" w:type="dxa"/>
            <w:tcBorders>
              <w:top w:val="single" w:sz="4" w:space="0" w:color="auto"/>
              <w:left w:val="single" w:sz="4" w:space="0" w:color="auto"/>
              <w:bottom w:val="single" w:sz="4" w:space="0" w:color="auto"/>
              <w:right w:val="single" w:sz="4" w:space="0" w:color="auto"/>
            </w:tcBorders>
            <w:vAlign w:val="bottom"/>
          </w:tcPr>
          <w:p w14:paraId="06F34110" w14:textId="492A347E" w:rsidR="00015000" w:rsidRPr="00015000" w:rsidRDefault="00245414"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245414">
              <w:rPr>
                <w:rFonts w:ascii="Arial" w:hAnsi="Arial" w:cs="Arial"/>
                <w:sz w:val="22"/>
                <w:szCs w:val="22"/>
              </w:rPr>
              <w:t>Category D. Program Implementation (Work Plan), D2, Evaluator Question</w:t>
            </w:r>
          </w:p>
        </w:tc>
        <w:tc>
          <w:tcPr>
            <w:tcW w:w="835" w:type="dxa"/>
            <w:tcBorders>
              <w:top w:val="single" w:sz="4" w:space="0" w:color="auto"/>
              <w:left w:val="single" w:sz="4" w:space="0" w:color="auto"/>
              <w:bottom w:val="single" w:sz="4" w:space="0" w:color="auto"/>
              <w:right w:val="single" w:sz="4" w:space="0" w:color="auto"/>
            </w:tcBorders>
            <w:vAlign w:val="bottom"/>
          </w:tcPr>
          <w:p w14:paraId="3D13C80C" w14:textId="0FFD1258" w:rsidR="00015000" w:rsidRDefault="00245414"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72</w:t>
            </w:r>
          </w:p>
        </w:tc>
        <w:tc>
          <w:tcPr>
            <w:tcW w:w="2635" w:type="dxa"/>
            <w:tcBorders>
              <w:top w:val="single" w:sz="4" w:space="0" w:color="auto"/>
              <w:left w:val="single" w:sz="4" w:space="0" w:color="auto"/>
              <w:bottom w:val="single" w:sz="4" w:space="0" w:color="auto"/>
              <w:right w:val="single" w:sz="4" w:space="0" w:color="auto"/>
            </w:tcBorders>
            <w:vAlign w:val="bottom"/>
          </w:tcPr>
          <w:p w14:paraId="3AEE47E8" w14:textId="34E768E7" w:rsidR="00015000" w:rsidRPr="00015000" w:rsidRDefault="00245414"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245414">
              <w:rPr>
                <w:rFonts w:ascii="Arial" w:hAnsi="Arial" w:cs="Arial"/>
                <w:sz w:val="22"/>
                <w:szCs w:val="22"/>
              </w:rPr>
              <w:t>The evaluator question notes, “...as listed in D3 (above).” Is this supposed to say D2?</w:t>
            </w:r>
          </w:p>
        </w:tc>
        <w:tc>
          <w:tcPr>
            <w:tcW w:w="4226" w:type="dxa"/>
            <w:tcBorders>
              <w:top w:val="single" w:sz="4" w:space="0" w:color="auto"/>
              <w:left w:val="single" w:sz="4" w:space="0" w:color="auto"/>
              <w:bottom w:val="single" w:sz="4" w:space="0" w:color="auto"/>
              <w:right w:val="single" w:sz="4" w:space="0" w:color="auto"/>
            </w:tcBorders>
            <w:vAlign w:val="bottom"/>
          </w:tcPr>
          <w:p w14:paraId="64192FD2" w14:textId="77777777" w:rsidR="00015000" w:rsidRDefault="00CE38B6"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Yes.</w:t>
            </w:r>
          </w:p>
          <w:p w14:paraId="62495710" w14:textId="35184F82" w:rsidR="00CE38B6" w:rsidRDefault="00CE38B6"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This has been updated in RFP260000000867 Amendment 1.</w:t>
            </w:r>
          </w:p>
        </w:tc>
      </w:tr>
      <w:tr w:rsidR="00015000" w:rsidRPr="009C3093" w14:paraId="31BFF9C2"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2A0E4FB4" w14:textId="4BCEA5B2"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14.</w:t>
            </w:r>
          </w:p>
        </w:tc>
        <w:tc>
          <w:tcPr>
            <w:tcW w:w="1797" w:type="dxa"/>
            <w:tcBorders>
              <w:top w:val="single" w:sz="4" w:space="0" w:color="auto"/>
              <w:left w:val="single" w:sz="4" w:space="0" w:color="auto"/>
              <w:bottom w:val="single" w:sz="4" w:space="0" w:color="auto"/>
              <w:right w:val="single" w:sz="4" w:space="0" w:color="auto"/>
            </w:tcBorders>
            <w:vAlign w:val="bottom"/>
          </w:tcPr>
          <w:p w14:paraId="0214882F" w14:textId="1AB80821" w:rsidR="00015000" w:rsidRPr="00015000" w:rsidRDefault="006F507E"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F507E">
              <w:rPr>
                <w:rFonts w:ascii="Arial" w:hAnsi="Arial" w:cs="Arial"/>
                <w:sz w:val="22"/>
                <w:szCs w:val="22"/>
              </w:rPr>
              <w:t>Category D. Program Implementation (Work Plan), D9</w:t>
            </w:r>
          </w:p>
        </w:tc>
        <w:tc>
          <w:tcPr>
            <w:tcW w:w="835" w:type="dxa"/>
            <w:tcBorders>
              <w:top w:val="single" w:sz="4" w:space="0" w:color="auto"/>
              <w:left w:val="single" w:sz="4" w:space="0" w:color="auto"/>
              <w:bottom w:val="single" w:sz="4" w:space="0" w:color="auto"/>
              <w:right w:val="single" w:sz="4" w:space="0" w:color="auto"/>
            </w:tcBorders>
            <w:vAlign w:val="bottom"/>
          </w:tcPr>
          <w:p w14:paraId="68B913BE" w14:textId="627C9C98" w:rsidR="00015000" w:rsidRDefault="006F507E"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75</w:t>
            </w:r>
          </w:p>
        </w:tc>
        <w:tc>
          <w:tcPr>
            <w:tcW w:w="2635" w:type="dxa"/>
            <w:tcBorders>
              <w:top w:val="single" w:sz="4" w:space="0" w:color="auto"/>
              <w:left w:val="single" w:sz="4" w:space="0" w:color="auto"/>
              <w:bottom w:val="single" w:sz="4" w:space="0" w:color="auto"/>
              <w:right w:val="single" w:sz="4" w:space="0" w:color="auto"/>
            </w:tcBorders>
            <w:vAlign w:val="bottom"/>
          </w:tcPr>
          <w:p w14:paraId="1F37415C" w14:textId="25302617" w:rsidR="00015000" w:rsidRPr="00015000" w:rsidRDefault="006F507E"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F507E">
              <w:rPr>
                <w:rFonts w:ascii="Arial" w:hAnsi="Arial" w:cs="Arial"/>
                <w:sz w:val="22"/>
                <w:szCs w:val="22"/>
              </w:rPr>
              <w:t>It seems that this chart could be completed with one row. Why are there 3 separate rows?</w:t>
            </w:r>
          </w:p>
        </w:tc>
        <w:tc>
          <w:tcPr>
            <w:tcW w:w="4226" w:type="dxa"/>
            <w:tcBorders>
              <w:top w:val="single" w:sz="4" w:space="0" w:color="auto"/>
              <w:left w:val="single" w:sz="4" w:space="0" w:color="auto"/>
              <w:bottom w:val="single" w:sz="4" w:space="0" w:color="auto"/>
              <w:right w:val="single" w:sz="4" w:space="0" w:color="auto"/>
            </w:tcBorders>
            <w:vAlign w:val="bottom"/>
          </w:tcPr>
          <w:p w14:paraId="25D32F08" w14:textId="6A01E582" w:rsidR="00015000" w:rsidRDefault="00CD50FF"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 xml:space="preserve">This document is used for multiple programs. Please complete what you feel applies. </w:t>
            </w:r>
          </w:p>
        </w:tc>
      </w:tr>
      <w:tr w:rsidR="00015000" w:rsidRPr="009C3093" w14:paraId="4318FA4B"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15541B22" w14:textId="12CC2780"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15.</w:t>
            </w:r>
          </w:p>
        </w:tc>
        <w:tc>
          <w:tcPr>
            <w:tcW w:w="1797" w:type="dxa"/>
            <w:tcBorders>
              <w:top w:val="single" w:sz="4" w:space="0" w:color="auto"/>
              <w:left w:val="single" w:sz="4" w:space="0" w:color="auto"/>
              <w:bottom w:val="single" w:sz="4" w:space="0" w:color="auto"/>
              <w:right w:val="single" w:sz="4" w:space="0" w:color="auto"/>
            </w:tcBorders>
            <w:vAlign w:val="bottom"/>
          </w:tcPr>
          <w:p w14:paraId="56A1A71D" w14:textId="588E8C3B" w:rsidR="00015000" w:rsidRPr="00015000" w:rsidRDefault="00CC06D5"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C06D5">
              <w:rPr>
                <w:rFonts w:ascii="Arial" w:hAnsi="Arial" w:cs="Arial"/>
                <w:sz w:val="22"/>
                <w:szCs w:val="22"/>
              </w:rPr>
              <w:t>Category D. Program Implementation (Work Plan), D10</w:t>
            </w:r>
          </w:p>
        </w:tc>
        <w:tc>
          <w:tcPr>
            <w:tcW w:w="835" w:type="dxa"/>
            <w:tcBorders>
              <w:top w:val="single" w:sz="4" w:space="0" w:color="auto"/>
              <w:left w:val="single" w:sz="4" w:space="0" w:color="auto"/>
              <w:bottom w:val="single" w:sz="4" w:space="0" w:color="auto"/>
              <w:right w:val="single" w:sz="4" w:space="0" w:color="auto"/>
            </w:tcBorders>
            <w:vAlign w:val="bottom"/>
          </w:tcPr>
          <w:p w14:paraId="1294F37B" w14:textId="646C7DC1" w:rsidR="00015000" w:rsidRDefault="00CC06D5"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76</w:t>
            </w:r>
          </w:p>
        </w:tc>
        <w:tc>
          <w:tcPr>
            <w:tcW w:w="2635" w:type="dxa"/>
            <w:tcBorders>
              <w:top w:val="single" w:sz="4" w:space="0" w:color="auto"/>
              <w:left w:val="single" w:sz="4" w:space="0" w:color="auto"/>
              <w:bottom w:val="single" w:sz="4" w:space="0" w:color="auto"/>
              <w:right w:val="single" w:sz="4" w:space="0" w:color="auto"/>
            </w:tcBorders>
            <w:vAlign w:val="bottom"/>
          </w:tcPr>
          <w:p w14:paraId="774D7765" w14:textId="1C88850A" w:rsidR="00015000" w:rsidRPr="00015000" w:rsidRDefault="00CC06D5"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C06D5">
              <w:rPr>
                <w:rFonts w:ascii="Arial" w:hAnsi="Arial" w:cs="Arial"/>
                <w:sz w:val="22"/>
                <w:szCs w:val="22"/>
              </w:rPr>
              <w:t>There is only Service 1 of 1. Why does it list Service 2 of 3, and Service 3 of 3?</w:t>
            </w:r>
          </w:p>
        </w:tc>
        <w:tc>
          <w:tcPr>
            <w:tcW w:w="4226" w:type="dxa"/>
            <w:tcBorders>
              <w:top w:val="single" w:sz="4" w:space="0" w:color="auto"/>
              <w:left w:val="single" w:sz="4" w:space="0" w:color="auto"/>
              <w:bottom w:val="single" w:sz="4" w:space="0" w:color="auto"/>
              <w:right w:val="single" w:sz="4" w:space="0" w:color="auto"/>
            </w:tcBorders>
            <w:vAlign w:val="bottom"/>
          </w:tcPr>
          <w:p w14:paraId="71EA42FE" w14:textId="055E1B45" w:rsidR="00015000" w:rsidRDefault="00777F92"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 xml:space="preserve">Please complete the number of lines that apply to the service description. In this case, complete line 1. </w:t>
            </w:r>
          </w:p>
        </w:tc>
      </w:tr>
      <w:tr w:rsidR="00015000" w:rsidRPr="009C3093" w14:paraId="45B12B9B"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79639C99" w14:textId="39EA70D8"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16.</w:t>
            </w:r>
          </w:p>
        </w:tc>
        <w:tc>
          <w:tcPr>
            <w:tcW w:w="1797" w:type="dxa"/>
            <w:tcBorders>
              <w:top w:val="single" w:sz="4" w:space="0" w:color="auto"/>
              <w:left w:val="single" w:sz="4" w:space="0" w:color="auto"/>
              <w:bottom w:val="single" w:sz="4" w:space="0" w:color="auto"/>
              <w:right w:val="single" w:sz="4" w:space="0" w:color="auto"/>
            </w:tcBorders>
            <w:vAlign w:val="bottom"/>
          </w:tcPr>
          <w:p w14:paraId="7D7B9715" w14:textId="0DB979C5" w:rsidR="00015000" w:rsidRPr="00015000" w:rsidRDefault="00CC06D5"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CC06D5">
              <w:rPr>
                <w:rFonts w:ascii="Arial" w:hAnsi="Arial" w:cs="Arial"/>
                <w:sz w:val="22"/>
                <w:szCs w:val="22"/>
              </w:rPr>
              <w:t>Category D. Program Implementation (Work Plan), D10, Evaluator Question</w:t>
            </w:r>
          </w:p>
        </w:tc>
        <w:tc>
          <w:tcPr>
            <w:tcW w:w="835" w:type="dxa"/>
            <w:tcBorders>
              <w:top w:val="single" w:sz="4" w:space="0" w:color="auto"/>
              <w:left w:val="single" w:sz="4" w:space="0" w:color="auto"/>
              <w:bottom w:val="single" w:sz="4" w:space="0" w:color="auto"/>
              <w:right w:val="single" w:sz="4" w:space="0" w:color="auto"/>
            </w:tcBorders>
            <w:vAlign w:val="bottom"/>
          </w:tcPr>
          <w:p w14:paraId="09600A6D" w14:textId="3D1787E8" w:rsidR="00015000" w:rsidRDefault="00CC06D5"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76</w:t>
            </w:r>
          </w:p>
        </w:tc>
        <w:tc>
          <w:tcPr>
            <w:tcW w:w="2635" w:type="dxa"/>
            <w:tcBorders>
              <w:top w:val="single" w:sz="4" w:space="0" w:color="auto"/>
              <w:left w:val="single" w:sz="4" w:space="0" w:color="auto"/>
              <w:bottom w:val="single" w:sz="4" w:space="0" w:color="auto"/>
              <w:right w:val="single" w:sz="4" w:space="0" w:color="auto"/>
            </w:tcBorders>
            <w:vAlign w:val="bottom"/>
          </w:tcPr>
          <w:p w14:paraId="447CAC92" w14:textId="4AA2CC4E" w:rsidR="00015000" w:rsidRPr="00015000" w:rsidRDefault="00CC06D5"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CC06D5">
              <w:rPr>
                <w:rFonts w:ascii="Arial" w:hAnsi="Arial" w:cs="Arial"/>
                <w:sz w:val="22"/>
                <w:szCs w:val="22"/>
              </w:rPr>
              <w:t>It references C3 and D11. Should this read, C2 and D10?</w:t>
            </w:r>
          </w:p>
        </w:tc>
        <w:tc>
          <w:tcPr>
            <w:tcW w:w="4226" w:type="dxa"/>
            <w:tcBorders>
              <w:top w:val="single" w:sz="4" w:space="0" w:color="auto"/>
              <w:left w:val="single" w:sz="4" w:space="0" w:color="auto"/>
              <w:bottom w:val="single" w:sz="4" w:space="0" w:color="auto"/>
              <w:right w:val="single" w:sz="4" w:space="0" w:color="auto"/>
            </w:tcBorders>
            <w:vAlign w:val="bottom"/>
          </w:tcPr>
          <w:p w14:paraId="78A6A6BD" w14:textId="77777777" w:rsidR="00371BBC" w:rsidRDefault="00371BBC" w:rsidP="00371BBC">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Yes.</w:t>
            </w:r>
          </w:p>
          <w:p w14:paraId="7DF546FC" w14:textId="2C578D67" w:rsidR="00015000" w:rsidRDefault="00371BBC" w:rsidP="00371BBC">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This has been updated in RFP260000000867 Amendment 1.</w:t>
            </w:r>
          </w:p>
        </w:tc>
      </w:tr>
      <w:tr w:rsidR="00015000" w:rsidRPr="009C3093" w14:paraId="299AE628"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2E2E3F5B" w14:textId="2DD5415F"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17.</w:t>
            </w:r>
          </w:p>
        </w:tc>
        <w:tc>
          <w:tcPr>
            <w:tcW w:w="1797" w:type="dxa"/>
            <w:tcBorders>
              <w:top w:val="single" w:sz="4" w:space="0" w:color="auto"/>
              <w:left w:val="single" w:sz="4" w:space="0" w:color="auto"/>
              <w:bottom w:val="single" w:sz="4" w:space="0" w:color="auto"/>
              <w:right w:val="single" w:sz="4" w:space="0" w:color="auto"/>
            </w:tcBorders>
            <w:vAlign w:val="bottom"/>
          </w:tcPr>
          <w:p w14:paraId="3F4158EE" w14:textId="3D939851" w:rsidR="00015000" w:rsidRPr="00015000" w:rsidRDefault="00CC06D5"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C06D5">
              <w:rPr>
                <w:rFonts w:ascii="Arial" w:hAnsi="Arial" w:cs="Arial"/>
                <w:sz w:val="22"/>
                <w:szCs w:val="22"/>
              </w:rPr>
              <w:t xml:space="preserve">Category D. Program Implementation (Work Plan), </w:t>
            </w:r>
            <w:r w:rsidRPr="00CC06D5">
              <w:rPr>
                <w:rFonts w:ascii="Arial" w:hAnsi="Arial" w:cs="Arial"/>
                <w:sz w:val="22"/>
                <w:szCs w:val="22"/>
              </w:rPr>
              <w:lastRenderedPageBreak/>
              <w:t>D14, Evaluator Question</w:t>
            </w:r>
          </w:p>
        </w:tc>
        <w:tc>
          <w:tcPr>
            <w:tcW w:w="835" w:type="dxa"/>
            <w:tcBorders>
              <w:top w:val="single" w:sz="4" w:space="0" w:color="auto"/>
              <w:left w:val="single" w:sz="4" w:space="0" w:color="auto"/>
              <w:bottom w:val="single" w:sz="4" w:space="0" w:color="auto"/>
              <w:right w:val="single" w:sz="4" w:space="0" w:color="auto"/>
            </w:tcBorders>
            <w:vAlign w:val="bottom"/>
          </w:tcPr>
          <w:p w14:paraId="48FD7841" w14:textId="5F40D57B" w:rsidR="00015000" w:rsidRDefault="00CC06D5"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lastRenderedPageBreak/>
              <w:t>78</w:t>
            </w:r>
          </w:p>
        </w:tc>
        <w:tc>
          <w:tcPr>
            <w:tcW w:w="2635" w:type="dxa"/>
            <w:tcBorders>
              <w:top w:val="single" w:sz="4" w:space="0" w:color="auto"/>
              <w:left w:val="single" w:sz="4" w:space="0" w:color="auto"/>
              <w:bottom w:val="single" w:sz="4" w:space="0" w:color="auto"/>
              <w:right w:val="single" w:sz="4" w:space="0" w:color="auto"/>
            </w:tcBorders>
            <w:vAlign w:val="bottom"/>
          </w:tcPr>
          <w:p w14:paraId="3EFB2EA1" w14:textId="42440FA4" w:rsidR="00015000" w:rsidRPr="00015000" w:rsidRDefault="00CC06D5"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C06D5">
              <w:rPr>
                <w:rFonts w:ascii="Arial" w:hAnsi="Arial" w:cs="Arial"/>
                <w:sz w:val="22"/>
                <w:szCs w:val="22"/>
              </w:rPr>
              <w:t>It references D15. Should this read, D14?</w:t>
            </w:r>
          </w:p>
        </w:tc>
        <w:tc>
          <w:tcPr>
            <w:tcW w:w="4226" w:type="dxa"/>
            <w:tcBorders>
              <w:top w:val="single" w:sz="4" w:space="0" w:color="auto"/>
              <w:left w:val="single" w:sz="4" w:space="0" w:color="auto"/>
              <w:bottom w:val="single" w:sz="4" w:space="0" w:color="auto"/>
              <w:right w:val="single" w:sz="4" w:space="0" w:color="auto"/>
            </w:tcBorders>
            <w:vAlign w:val="bottom"/>
          </w:tcPr>
          <w:p w14:paraId="2DC0EA37" w14:textId="77777777" w:rsidR="00801BCF" w:rsidRDefault="00801BCF" w:rsidP="00801BCF">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Yes.</w:t>
            </w:r>
          </w:p>
          <w:p w14:paraId="4538A83C" w14:textId="5CE608CF" w:rsidR="00015000" w:rsidRDefault="00801BCF" w:rsidP="00801BCF">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This has been updated in RFP260000000867 Amendment 1.</w:t>
            </w:r>
          </w:p>
        </w:tc>
      </w:tr>
      <w:tr w:rsidR="00015000" w:rsidRPr="009C3093" w14:paraId="7FEBE086"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60740FBE" w14:textId="3818FBB2"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18.</w:t>
            </w:r>
          </w:p>
        </w:tc>
        <w:tc>
          <w:tcPr>
            <w:tcW w:w="1797" w:type="dxa"/>
            <w:tcBorders>
              <w:top w:val="single" w:sz="4" w:space="0" w:color="auto"/>
              <w:left w:val="single" w:sz="4" w:space="0" w:color="auto"/>
              <w:bottom w:val="single" w:sz="4" w:space="0" w:color="auto"/>
              <w:right w:val="single" w:sz="4" w:space="0" w:color="auto"/>
            </w:tcBorders>
            <w:vAlign w:val="bottom"/>
          </w:tcPr>
          <w:p w14:paraId="5F8CD838" w14:textId="44329D36" w:rsidR="00015000" w:rsidRPr="00015000" w:rsidRDefault="00A37080"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A37080">
              <w:rPr>
                <w:rFonts w:ascii="Arial" w:hAnsi="Arial" w:cs="Arial"/>
                <w:sz w:val="22"/>
                <w:szCs w:val="22"/>
              </w:rPr>
              <w:t>Schedule B - Pricing</w:t>
            </w:r>
          </w:p>
        </w:tc>
        <w:tc>
          <w:tcPr>
            <w:tcW w:w="835" w:type="dxa"/>
            <w:tcBorders>
              <w:top w:val="single" w:sz="4" w:space="0" w:color="auto"/>
              <w:left w:val="single" w:sz="4" w:space="0" w:color="auto"/>
              <w:bottom w:val="single" w:sz="4" w:space="0" w:color="auto"/>
              <w:right w:val="single" w:sz="4" w:space="0" w:color="auto"/>
            </w:tcBorders>
            <w:vAlign w:val="bottom"/>
          </w:tcPr>
          <w:p w14:paraId="394FC146" w14:textId="385226E1" w:rsidR="00015000" w:rsidRDefault="00CC06D5"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N/A</w:t>
            </w:r>
          </w:p>
        </w:tc>
        <w:tc>
          <w:tcPr>
            <w:tcW w:w="2635" w:type="dxa"/>
            <w:tcBorders>
              <w:top w:val="single" w:sz="4" w:space="0" w:color="auto"/>
              <w:left w:val="single" w:sz="4" w:space="0" w:color="auto"/>
              <w:bottom w:val="single" w:sz="4" w:space="0" w:color="auto"/>
              <w:right w:val="single" w:sz="4" w:space="0" w:color="auto"/>
            </w:tcBorders>
            <w:vAlign w:val="bottom"/>
          </w:tcPr>
          <w:p w14:paraId="43B6679B" w14:textId="72BDE1E9" w:rsidR="00015000" w:rsidRPr="00015000" w:rsidRDefault="00CC06D5"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CC06D5">
              <w:rPr>
                <w:rFonts w:ascii="Arial" w:hAnsi="Arial" w:cs="Arial"/>
                <w:sz w:val="22"/>
                <w:szCs w:val="22"/>
              </w:rPr>
              <w:t>Should there be a third row on the Pricing Matrix to account for the three years of the contract?</w:t>
            </w:r>
          </w:p>
        </w:tc>
        <w:tc>
          <w:tcPr>
            <w:tcW w:w="4226" w:type="dxa"/>
            <w:tcBorders>
              <w:top w:val="single" w:sz="4" w:space="0" w:color="auto"/>
              <w:left w:val="single" w:sz="4" w:space="0" w:color="auto"/>
              <w:bottom w:val="single" w:sz="4" w:space="0" w:color="auto"/>
              <w:right w:val="single" w:sz="4" w:space="0" w:color="auto"/>
            </w:tcBorders>
            <w:vAlign w:val="bottom"/>
          </w:tcPr>
          <w:p w14:paraId="47B18298" w14:textId="1E42AED3" w:rsidR="00015000" w:rsidRPr="00801BCF" w:rsidRDefault="00801BCF"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01BCF">
              <w:rPr>
                <w:rFonts w:ascii="Arial" w:hAnsi="Arial" w:cs="Arial"/>
                <w:color w:val="auto"/>
                <w:spacing w:val="-2"/>
                <w:w w:val="105"/>
                <w:sz w:val="22"/>
                <w:szCs w:val="22"/>
              </w:rPr>
              <w:t>No. Each year is budgeted the same, therefore only one row is needed to reflect each of the years on the contract.</w:t>
            </w:r>
          </w:p>
        </w:tc>
      </w:tr>
      <w:tr w:rsidR="00015000" w:rsidRPr="009C3093" w14:paraId="3E9C984D"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0E59DDA6" w14:textId="1BAF26F8" w:rsidR="00015000" w:rsidRPr="00150994" w:rsidRDefault="00015000" w:rsidP="00142222">
            <w:pPr>
              <w:spacing w:before="120"/>
              <w:rPr>
                <w:rFonts w:ascii="Arial" w:hAnsi="Arial" w:cs="Arial"/>
                <w:b w:val="0"/>
                <w:bCs w:val="0"/>
                <w:sz w:val="22"/>
                <w:szCs w:val="22"/>
              </w:rPr>
            </w:pPr>
            <w:r w:rsidRPr="00150994">
              <w:rPr>
                <w:rFonts w:ascii="Arial" w:hAnsi="Arial" w:cs="Arial"/>
                <w:b w:val="0"/>
                <w:bCs w:val="0"/>
                <w:sz w:val="22"/>
                <w:szCs w:val="22"/>
              </w:rPr>
              <w:t>19.</w:t>
            </w:r>
          </w:p>
        </w:tc>
        <w:tc>
          <w:tcPr>
            <w:tcW w:w="1797" w:type="dxa"/>
            <w:tcBorders>
              <w:top w:val="single" w:sz="4" w:space="0" w:color="auto"/>
              <w:left w:val="single" w:sz="4" w:space="0" w:color="auto"/>
              <w:bottom w:val="single" w:sz="4" w:space="0" w:color="auto"/>
              <w:right w:val="single" w:sz="4" w:space="0" w:color="auto"/>
            </w:tcBorders>
            <w:vAlign w:val="bottom"/>
          </w:tcPr>
          <w:p w14:paraId="2898DD75" w14:textId="33E4AA96" w:rsidR="00015000" w:rsidRPr="00CE7695" w:rsidRDefault="00A37080"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A37080">
              <w:rPr>
                <w:rFonts w:ascii="Arial" w:hAnsi="Arial" w:cs="Arial"/>
                <w:sz w:val="22"/>
                <w:szCs w:val="22"/>
              </w:rPr>
              <w:t>Schedule B - Pricing</w:t>
            </w:r>
          </w:p>
        </w:tc>
        <w:tc>
          <w:tcPr>
            <w:tcW w:w="835" w:type="dxa"/>
            <w:tcBorders>
              <w:top w:val="single" w:sz="4" w:space="0" w:color="auto"/>
              <w:left w:val="single" w:sz="4" w:space="0" w:color="auto"/>
              <w:bottom w:val="single" w:sz="4" w:space="0" w:color="auto"/>
              <w:right w:val="single" w:sz="4" w:space="0" w:color="auto"/>
            </w:tcBorders>
            <w:vAlign w:val="bottom"/>
          </w:tcPr>
          <w:p w14:paraId="0B74952B" w14:textId="513D078A" w:rsidR="00015000" w:rsidRDefault="00CC06D5"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N/A</w:t>
            </w:r>
          </w:p>
        </w:tc>
        <w:tc>
          <w:tcPr>
            <w:tcW w:w="2635" w:type="dxa"/>
            <w:tcBorders>
              <w:top w:val="single" w:sz="4" w:space="0" w:color="auto"/>
              <w:left w:val="single" w:sz="4" w:space="0" w:color="auto"/>
              <w:bottom w:val="single" w:sz="4" w:space="0" w:color="auto"/>
              <w:right w:val="single" w:sz="4" w:space="0" w:color="auto"/>
            </w:tcBorders>
            <w:vAlign w:val="bottom"/>
          </w:tcPr>
          <w:p w14:paraId="128B46ED" w14:textId="4224E30D" w:rsidR="00015000" w:rsidRPr="00CE7695" w:rsidRDefault="00CC06D5"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C06D5">
              <w:rPr>
                <w:rFonts w:ascii="Arial" w:hAnsi="Arial" w:cs="Arial"/>
                <w:sz w:val="22"/>
                <w:szCs w:val="22"/>
              </w:rPr>
              <w:t>To clarify, there is $6,000 annually for transportation and $3,000 annually for specific assistance, and these numbers cannot be changed?</w:t>
            </w:r>
          </w:p>
        </w:tc>
        <w:tc>
          <w:tcPr>
            <w:tcW w:w="4226" w:type="dxa"/>
            <w:tcBorders>
              <w:top w:val="single" w:sz="4" w:space="0" w:color="auto"/>
              <w:left w:val="single" w:sz="4" w:space="0" w:color="auto"/>
              <w:bottom w:val="single" w:sz="4" w:space="0" w:color="auto"/>
              <w:right w:val="single" w:sz="4" w:space="0" w:color="auto"/>
            </w:tcBorders>
            <w:vAlign w:val="bottom"/>
          </w:tcPr>
          <w:p w14:paraId="042C9D56" w14:textId="3AADF160" w:rsidR="00015000" w:rsidRPr="00A65370" w:rsidRDefault="00A65370"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A65370">
              <w:rPr>
                <w:rFonts w:ascii="Arial" w:hAnsi="Arial" w:cs="Arial"/>
                <w:color w:val="auto"/>
                <w:spacing w:val="-2"/>
                <w:w w:val="105"/>
                <w:sz w:val="22"/>
                <w:szCs w:val="22"/>
              </w:rPr>
              <w:t xml:space="preserve">The annual amounts for transportation and specific assistance are the budgeted plan, and if any changes are needed they would be discussed if or when issues arise.  </w:t>
            </w:r>
          </w:p>
        </w:tc>
      </w:tr>
      <w:tr w:rsidR="003D57CE" w:rsidRPr="009C3093" w14:paraId="329AE196"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03DDE682" w14:textId="61A03303" w:rsidR="003D57CE" w:rsidRPr="00150994" w:rsidRDefault="003D57CE" w:rsidP="00142222">
            <w:pPr>
              <w:spacing w:before="120"/>
              <w:rPr>
                <w:rFonts w:ascii="Arial" w:hAnsi="Arial" w:cs="Arial"/>
                <w:b w:val="0"/>
                <w:bCs w:val="0"/>
                <w:sz w:val="22"/>
                <w:szCs w:val="22"/>
              </w:rPr>
            </w:pPr>
            <w:r w:rsidRPr="00150994">
              <w:rPr>
                <w:rFonts w:ascii="Arial" w:hAnsi="Arial" w:cs="Arial"/>
                <w:b w:val="0"/>
                <w:bCs w:val="0"/>
                <w:sz w:val="22"/>
                <w:szCs w:val="22"/>
              </w:rPr>
              <w:t>20.</w:t>
            </w:r>
          </w:p>
        </w:tc>
        <w:tc>
          <w:tcPr>
            <w:tcW w:w="1797" w:type="dxa"/>
            <w:tcBorders>
              <w:top w:val="single" w:sz="4" w:space="0" w:color="auto"/>
              <w:left w:val="single" w:sz="4" w:space="0" w:color="auto"/>
              <w:bottom w:val="single" w:sz="4" w:space="0" w:color="auto"/>
              <w:right w:val="single" w:sz="4" w:space="0" w:color="auto"/>
            </w:tcBorders>
            <w:vAlign w:val="bottom"/>
          </w:tcPr>
          <w:p w14:paraId="72E0B428" w14:textId="133E3A2C" w:rsidR="003D57CE" w:rsidRPr="003D57CE" w:rsidRDefault="003D57CE"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3D57CE">
              <w:rPr>
                <w:rFonts w:ascii="Arial" w:hAnsi="Arial" w:cs="Arial"/>
                <w:sz w:val="22"/>
                <w:szCs w:val="22"/>
              </w:rPr>
              <w:t>1.1 General Requirements, A. Client Eligibility 1) Definition of Eligibility, a. 1. C) </w:t>
            </w:r>
          </w:p>
        </w:tc>
        <w:tc>
          <w:tcPr>
            <w:tcW w:w="835" w:type="dxa"/>
            <w:tcBorders>
              <w:top w:val="single" w:sz="4" w:space="0" w:color="auto"/>
              <w:left w:val="single" w:sz="4" w:space="0" w:color="auto"/>
              <w:bottom w:val="single" w:sz="4" w:space="0" w:color="auto"/>
              <w:right w:val="single" w:sz="4" w:space="0" w:color="auto"/>
            </w:tcBorders>
            <w:vAlign w:val="bottom"/>
          </w:tcPr>
          <w:p w14:paraId="316C65CF" w14:textId="5D1CA735" w:rsidR="003D57CE" w:rsidRDefault="003D57CE"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42</w:t>
            </w:r>
          </w:p>
        </w:tc>
        <w:tc>
          <w:tcPr>
            <w:tcW w:w="2635" w:type="dxa"/>
            <w:tcBorders>
              <w:top w:val="single" w:sz="4" w:space="0" w:color="auto"/>
              <w:left w:val="single" w:sz="4" w:space="0" w:color="auto"/>
              <w:bottom w:val="single" w:sz="4" w:space="0" w:color="auto"/>
              <w:right w:val="single" w:sz="4" w:space="0" w:color="auto"/>
            </w:tcBorders>
            <w:vAlign w:val="bottom"/>
          </w:tcPr>
          <w:p w14:paraId="268A72AB" w14:textId="7AAFA17D" w:rsidR="003D57CE" w:rsidRPr="00CC06D5" w:rsidRDefault="003D57CE"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3D57CE">
              <w:rPr>
                <w:rFonts w:ascii="Arial" w:hAnsi="Arial" w:cs="Arial"/>
                <w:sz w:val="22"/>
                <w:szCs w:val="22"/>
              </w:rPr>
              <w:t>Since FTBS cannot accept CAT 1 or CAT 2 without a step down from more intensive services, and CAT 1 and CAT 2’s will be completing a more lengthy service with MFT, is it anticipated that FTBS will receive mostly CAT 3 and CAT 4 cases?</w:t>
            </w:r>
          </w:p>
        </w:tc>
        <w:tc>
          <w:tcPr>
            <w:tcW w:w="4226" w:type="dxa"/>
            <w:tcBorders>
              <w:top w:val="single" w:sz="4" w:space="0" w:color="auto"/>
              <w:left w:val="single" w:sz="4" w:space="0" w:color="auto"/>
              <w:bottom w:val="single" w:sz="4" w:space="0" w:color="auto"/>
              <w:right w:val="single" w:sz="4" w:space="0" w:color="auto"/>
            </w:tcBorders>
            <w:vAlign w:val="bottom"/>
          </w:tcPr>
          <w:p w14:paraId="285DD401" w14:textId="0823DD03" w:rsidR="003D57CE" w:rsidRPr="00A65370" w:rsidRDefault="003D57CE"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sidRPr="003D57CE">
              <w:rPr>
                <w:rFonts w:ascii="Arial" w:hAnsi="Arial" w:cs="Arial"/>
                <w:color w:val="auto"/>
                <w:spacing w:val="-2"/>
                <w:w w:val="105"/>
                <w:sz w:val="22"/>
                <w:szCs w:val="22"/>
              </w:rPr>
              <w:t>MDHHS determines eligibility. At this time there is no identified plan regarding how referrals will be assigned to each service.</w:t>
            </w:r>
          </w:p>
        </w:tc>
      </w:tr>
      <w:tr w:rsidR="003D57CE" w:rsidRPr="009C3093" w14:paraId="7CC79113"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13A396E3" w14:textId="61908FD2" w:rsidR="003D57CE" w:rsidRPr="00150994" w:rsidRDefault="003D57CE" w:rsidP="00142222">
            <w:pPr>
              <w:spacing w:before="120"/>
              <w:rPr>
                <w:rFonts w:ascii="Arial" w:hAnsi="Arial" w:cs="Arial"/>
                <w:b w:val="0"/>
                <w:bCs w:val="0"/>
                <w:sz w:val="22"/>
                <w:szCs w:val="22"/>
              </w:rPr>
            </w:pPr>
            <w:r w:rsidRPr="00150994">
              <w:rPr>
                <w:rFonts w:ascii="Arial" w:hAnsi="Arial" w:cs="Arial"/>
                <w:b w:val="0"/>
                <w:bCs w:val="0"/>
                <w:sz w:val="22"/>
                <w:szCs w:val="22"/>
              </w:rPr>
              <w:t>21.</w:t>
            </w:r>
          </w:p>
        </w:tc>
        <w:tc>
          <w:tcPr>
            <w:tcW w:w="1797" w:type="dxa"/>
            <w:tcBorders>
              <w:top w:val="single" w:sz="4" w:space="0" w:color="auto"/>
              <w:left w:val="single" w:sz="4" w:space="0" w:color="auto"/>
              <w:bottom w:val="single" w:sz="4" w:space="0" w:color="auto"/>
              <w:right w:val="single" w:sz="4" w:space="0" w:color="auto"/>
            </w:tcBorders>
            <w:vAlign w:val="bottom"/>
          </w:tcPr>
          <w:p w14:paraId="05E04036" w14:textId="4324AA5E" w:rsidR="003D57CE" w:rsidRPr="003D57CE" w:rsidRDefault="003D57CE"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3D57CE">
              <w:rPr>
                <w:rFonts w:ascii="Arial" w:hAnsi="Arial" w:cs="Arial"/>
                <w:sz w:val="22"/>
                <w:szCs w:val="22"/>
              </w:rPr>
              <w:t>1.1 General Requirements, A. Client Eligibility 1) Definition of Eligibility, a. 2.) should ‘Family Reunification Program’ change to MFT since FRP will be changing to MFT?</w:t>
            </w:r>
          </w:p>
        </w:tc>
        <w:tc>
          <w:tcPr>
            <w:tcW w:w="835" w:type="dxa"/>
            <w:tcBorders>
              <w:top w:val="single" w:sz="4" w:space="0" w:color="auto"/>
              <w:left w:val="single" w:sz="4" w:space="0" w:color="auto"/>
              <w:bottom w:val="single" w:sz="4" w:space="0" w:color="auto"/>
              <w:right w:val="single" w:sz="4" w:space="0" w:color="auto"/>
            </w:tcBorders>
            <w:vAlign w:val="bottom"/>
          </w:tcPr>
          <w:p w14:paraId="070BFE82" w14:textId="65FD0BBF" w:rsidR="003D57CE" w:rsidRDefault="003D57CE"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42</w:t>
            </w:r>
          </w:p>
        </w:tc>
        <w:tc>
          <w:tcPr>
            <w:tcW w:w="2635" w:type="dxa"/>
            <w:tcBorders>
              <w:top w:val="single" w:sz="4" w:space="0" w:color="auto"/>
              <w:left w:val="single" w:sz="4" w:space="0" w:color="auto"/>
              <w:bottom w:val="single" w:sz="4" w:space="0" w:color="auto"/>
              <w:right w:val="single" w:sz="4" w:space="0" w:color="auto"/>
            </w:tcBorders>
            <w:vAlign w:val="bottom"/>
          </w:tcPr>
          <w:p w14:paraId="722F7F1D" w14:textId="6A3490B9" w:rsidR="003D57CE" w:rsidRPr="003D57CE" w:rsidRDefault="003D57CE"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S</w:t>
            </w:r>
            <w:r w:rsidRPr="003D57CE">
              <w:rPr>
                <w:rFonts w:ascii="Arial" w:hAnsi="Arial" w:cs="Arial"/>
                <w:sz w:val="22"/>
                <w:szCs w:val="22"/>
              </w:rPr>
              <w:t>hould ‘Family Reunification Program’ change to MFT since FRP will be changing to MFT?</w:t>
            </w:r>
          </w:p>
        </w:tc>
        <w:tc>
          <w:tcPr>
            <w:tcW w:w="4226" w:type="dxa"/>
            <w:tcBorders>
              <w:top w:val="single" w:sz="4" w:space="0" w:color="auto"/>
              <w:left w:val="single" w:sz="4" w:space="0" w:color="auto"/>
              <w:bottom w:val="single" w:sz="4" w:space="0" w:color="auto"/>
              <w:right w:val="single" w:sz="4" w:space="0" w:color="auto"/>
            </w:tcBorders>
            <w:vAlign w:val="bottom"/>
          </w:tcPr>
          <w:p w14:paraId="50E92F7E" w14:textId="77777777" w:rsidR="00FE7A78" w:rsidRDefault="00FE7A78"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Pr>
                <w:rFonts w:ascii="Arial" w:hAnsi="Arial" w:cs="Arial"/>
                <w:color w:val="auto"/>
                <w:spacing w:val="-2"/>
                <w:w w:val="105"/>
                <w:sz w:val="22"/>
                <w:szCs w:val="22"/>
              </w:rPr>
              <w:t>Updated language:</w:t>
            </w:r>
          </w:p>
          <w:p w14:paraId="0ACFEF4F" w14:textId="1CCFE7B7" w:rsidR="003D57CE" w:rsidRDefault="003D57CE"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sidRPr="003D57CE">
              <w:rPr>
                <w:rFonts w:ascii="Arial" w:hAnsi="Arial" w:cs="Arial"/>
                <w:color w:val="auto"/>
                <w:spacing w:val="-2"/>
                <w:w w:val="105"/>
                <w:sz w:val="22"/>
                <w:szCs w:val="22"/>
              </w:rPr>
              <w:t>2.Foster Care reunification if reunification services are not able to accept the referral.</w:t>
            </w:r>
          </w:p>
          <w:p w14:paraId="232C7D17" w14:textId="661C5C93" w:rsidR="003D57CE" w:rsidRPr="003D57CE" w:rsidRDefault="003D57CE" w:rsidP="00FF6DB4">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Pr>
                <w:rFonts w:ascii="Arial" w:hAnsi="Arial" w:cs="Arial"/>
                <w:sz w:val="22"/>
                <w:szCs w:val="22"/>
              </w:rPr>
              <w:t>This has been updated in RFP260000000867 Amendment 1.</w:t>
            </w:r>
          </w:p>
        </w:tc>
      </w:tr>
      <w:tr w:rsidR="003D57CE" w:rsidRPr="009C3093" w14:paraId="554FB135"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1C07B068" w14:textId="4DB671C6" w:rsidR="003D57CE" w:rsidRPr="00150994" w:rsidRDefault="003D57CE" w:rsidP="00142222">
            <w:pPr>
              <w:spacing w:before="120"/>
              <w:rPr>
                <w:rFonts w:ascii="Arial" w:hAnsi="Arial" w:cs="Arial"/>
                <w:b w:val="0"/>
                <w:bCs w:val="0"/>
                <w:sz w:val="22"/>
                <w:szCs w:val="22"/>
              </w:rPr>
            </w:pPr>
            <w:r w:rsidRPr="00150994">
              <w:rPr>
                <w:rFonts w:ascii="Arial" w:hAnsi="Arial" w:cs="Arial"/>
                <w:b w:val="0"/>
                <w:bCs w:val="0"/>
                <w:sz w:val="22"/>
                <w:szCs w:val="22"/>
              </w:rPr>
              <w:t>22.</w:t>
            </w:r>
          </w:p>
        </w:tc>
        <w:tc>
          <w:tcPr>
            <w:tcW w:w="1797" w:type="dxa"/>
            <w:tcBorders>
              <w:top w:val="single" w:sz="4" w:space="0" w:color="auto"/>
              <w:left w:val="single" w:sz="4" w:space="0" w:color="auto"/>
              <w:bottom w:val="single" w:sz="4" w:space="0" w:color="auto"/>
              <w:right w:val="single" w:sz="4" w:space="0" w:color="auto"/>
            </w:tcBorders>
            <w:vAlign w:val="bottom"/>
          </w:tcPr>
          <w:p w14:paraId="6E074DB6" w14:textId="40E059B8" w:rsidR="003D57CE" w:rsidRPr="003D57CE" w:rsidRDefault="003D57CE"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3D57CE">
              <w:rPr>
                <w:rFonts w:ascii="Arial" w:hAnsi="Arial" w:cs="Arial"/>
                <w:sz w:val="22"/>
                <w:szCs w:val="22"/>
              </w:rPr>
              <w:t xml:space="preserve">1.1 General Requirements, B. Referral Process, 2) Contractor, a. Receiving &amp; </w:t>
            </w:r>
            <w:r w:rsidRPr="003D57CE">
              <w:rPr>
                <w:rFonts w:ascii="Arial" w:hAnsi="Arial" w:cs="Arial"/>
                <w:sz w:val="22"/>
                <w:szCs w:val="22"/>
              </w:rPr>
              <w:lastRenderedPageBreak/>
              <w:t>Accepting Referrals, 5.)</w:t>
            </w:r>
          </w:p>
        </w:tc>
        <w:tc>
          <w:tcPr>
            <w:tcW w:w="835" w:type="dxa"/>
            <w:tcBorders>
              <w:top w:val="single" w:sz="4" w:space="0" w:color="auto"/>
              <w:left w:val="single" w:sz="4" w:space="0" w:color="auto"/>
              <w:bottom w:val="single" w:sz="4" w:space="0" w:color="auto"/>
              <w:right w:val="single" w:sz="4" w:space="0" w:color="auto"/>
            </w:tcBorders>
            <w:vAlign w:val="bottom"/>
          </w:tcPr>
          <w:p w14:paraId="293D2758" w14:textId="4C9C3188" w:rsidR="003D57CE" w:rsidRDefault="003D57CE"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lastRenderedPageBreak/>
              <w:t>44</w:t>
            </w:r>
          </w:p>
        </w:tc>
        <w:tc>
          <w:tcPr>
            <w:tcW w:w="2635" w:type="dxa"/>
            <w:tcBorders>
              <w:top w:val="single" w:sz="4" w:space="0" w:color="auto"/>
              <w:left w:val="single" w:sz="4" w:space="0" w:color="auto"/>
              <w:bottom w:val="single" w:sz="4" w:space="0" w:color="auto"/>
              <w:right w:val="single" w:sz="4" w:space="0" w:color="auto"/>
            </w:tcBorders>
            <w:vAlign w:val="bottom"/>
          </w:tcPr>
          <w:p w14:paraId="2A1B27EC" w14:textId="3E0B2222" w:rsidR="003D57CE" w:rsidRDefault="003D57CE"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3D57CE">
              <w:rPr>
                <w:rFonts w:ascii="Arial" w:hAnsi="Arial" w:cs="Arial"/>
                <w:sz w:val="22"/>
                <w:szCs w:val="22"/>
              </w:rPr>
              <w:t>Should ‘96 hours’ change to 4 full days to align with the other preservation contracts?</w:t>
            </w:r>
          </w:p>
        </w:tc>
        <w:tc>
          <w:tcPr>
            <w:tcW w:w="4226" w:type="dxa"/>
            <w:tcBorders>
              <w:top w:val="single" w:sz="4" w:space="0" w:color="auto"/>
              <w:left w:val="single" w:sz="4" w:space="0" w:color="auto"/>
              <w:bottom w:val="single" w:sz="4" w:space="0" w:color="auto"/>
              <w:right w:val="single" w:sz="4" w:space="0" w:color="auto"/>
            </w:tcBorders>
            <w:vAlign w:val="bottom"/>
          </w:tcPr>
          <w:p w14:paraId="68EE1C6D" w14:textId="77777777" w:rsidR="003D57CE" w:rsidRDefault="003D57CE"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Pr>
                <w:rFonts w:ascii="Arial" w:hAnsi="Arial" w:cs="Arial"/>
                <w:color w:val="auto"/>
                <w:spacing w:val="-2"/>
                <w:w w:val="105"/>
                <w:sz w:val="22"/>
                <w:szCs w:val="22"/>
              </w:rPr>
              <w:t>Yes.</w:t>
            </w:r>
          </w:p>
          <w:p w14:paraId="6ED7511D" w14:textId="7DB28BDA" w:rsidR="003D57CE" w:rsidRPr="003D57CE" w:rsidRDefault="00B339E2" w:rsidP="00FF6DB4">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Pr>
                <w:rFonts w:ascii="Arial" w:hAnsi="Arial" w:cs="Arial"/>
                <w:sz w:val="22"/>
                <w:szCs w:val="22"/>
              </w:rPr>
              <w:t>This has been updated in RFP260000000867 Amendment 1.</w:t>
            </w:r>
          </w:p>
        </w:tc>
      </w:tr>
      <w:tr w:rsidR="00B339E2" w:rsidRPr="009C3093" w14:paraId="69E41DEB"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57480BE6" w14:textId="7C94EF1C" w:rsidR="00B339E2" w:rsidRPr="00150994" w:rsidRDefault="00B339E2" w:rsidP="00142222">
            <w:pPr>
              <w:spacing w:before="120"/>
              <w:rPr>
                <w:rFonts w:ascii="Arial" w:hAnsi="Arial" w:cs="Arial"/>
                <w:b w:val="0"/>
                <w:bCs w:val="0"/>
                <w:sz w:val="22"/>
                <w:szCs w:val="22"/>
              </w:rPr>
            </w:pPr>
            <w:r w:rsidRPr="00150994">
              <w:rPr>
                <w:rFonts w:ascii="Arial" w:hAnsi="Arial" w:cs="Arial"/>
                <w:b w:val="0"/>
                <w:bCs w:val="0"/>
                <w:sz w:val="22"/>
                <w:szCs w:val="22"/>
              </w:rPr>
              <w:t>23.</w:t>
            </w:r>
          </w:p>
        </w:tc>
        <w:tc>
          <w:tcPr>
            <w:tcW w:w="1797" w:type="dxa"/>
            <w:tcBorders>
              <w:top w:val="single" w:sz="4" w:space="0" w:color="auto"/>
              <w:left w:val="single" w:sz="4" w:space="0" w:color="auto"/>
              <w:bottom w:val="single" w:sz="4" w:space="0" w:color="auto"/>
              <w:right w:val="single" w:sz="4" w:space="0" w:color="auto"/>
            </w:tcBorders>
            <w:vAlign w:val="bottom"/>
          </w:tcPr>
          <w:p w14:paraId="01FD605C" w14:textId="08195651" w:rsidR="00B339E2" w:rsidRPr="003D57CE" w:rsidRDefault="00B339E2"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B339E2">
              <w:rPr>
                <w:rFonts w:ascii="Arial" w:hAnsi="Arial" w:cs="Arial"/>
                <w:sz w:val="22"/>
                <w:szCs w:val="22"/>
              </w:rPr>
              <w:t>1.1 General Requirements, B. Referral Process, 2) Contractor, b. Once a referral is accepted, 1.)</w:t>
            </w:r>
          </w:p>
        </w:tc>
        <w:tc>
          <w:tcPr>
            <w:tcW w:w="835" w:type="dxa"/>
            <w:tcBorders>
              <w:top w:val="single" w:sz="4" w:space="0" w:color="auto"/>
              <w:left w:val="single" w:sz="4" w:space="0" w:color="auto"/>
              <w:bottom w:val="single" w:sz="4" w:space="0" w:color="auto"/>
              <w:right w:val="single" w:sz="4" w:space="0" w:color="auto"/>
            </w:tcBorders>
            <w:vAlign w:val="bottom"/>
          </w:tcPr>
          <w:p w14:paraId="706648D0" w14:textId="5ACC5113" w:rsidR="00B339E2" w:rsidRDefault="00B339E2"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44</w:t>
            </w:r>
          </w:p>
        </w:tc>
        <w:tc>
          <w:tcPr>
            <w:tcW w:w="2635" w:type="dxa"/>
            <w:tcBorders>
              <w:top w:val="single" w:sz="4" w:space="0" w:color="auto"/>
              <w:left w:val="single" w:sz="4" w:space="0" w:color="auto"/>
              <w:bottom w:val="single" w:sz="4" w:space="0" w:color="auto"/>
              <w:right w:val="single" w:sz="4" w:space="0" w:color="auto"/>
            </w:tcBorders>
            <w:vAlign w:val="bottom"/>
          </w:tcPr>
          <w:p w14:paraId="1F0457E4" w14:textId="5775239E" w:rsidR="00B339E2" w:rsidRPr="003D57CE" w:rsidRDefault="00B339E2"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B339E2">
              <w:rPr>
                <w:rFonts w:ascii="Arial" w:hAnsi="Arial" w:cs="Arial"/>
                <w:sz w:val="22"/>
                <w:szCs w:val="22"/>
              </w:rPr>
              <w:t>Should ’72 hours’ change to 3 days to align with other preservation contracts?</w:t>
            </w:r>
          </w:p>
        </w:tc>
        <w:tc>
          <w:tcPr>
            <w:tcW w:w="4226" w:type="dxa"/>
            <w:tcBorders>
              <w:top w:val="single" w:sz="4" w:space="0" w:color="auto"/>
              <w:left w:val="single" w:sz="4" w:space="0" w:color="auto"/>
              <w:bottom w:val="single" w:sz="4" w:space="0" w:color="auto"/>
              <w:right w:val="single" w:sz="4" w:space="0" w:color="auto"/>
            </w:tcBorders>
            <w:vAlign w:val="bottom"/>
          </w:tcPr>
          <w:p w14:paraId="76F39F81" w14:textId="77777777" w:rsidR="00B339E2" w:rsidRPr="00B339E2" w:rsidRDefault="00B339E2" w:rsidP="00B339E2">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sidRPr="00B339E2">
              <w:rPr>
                <w:rFonts w:ascii="Arial" w:hAnsi="Arial" w:cs="Arial"/>
                <w:color w:val="auto"/>
                <w:spacing w:val="-2"/>
                <w:w w:val="105"/>
                <w:sz w:val="22"/>
                <w:szCs w:val="22"/>
              </w:rPr>
              <w:t>Yes.</w:t>
            </w:r>
          </w:p>
          <w:p w14:paraId="04AC87D8" w14:textId="7B3B0BA0" w:rsidR="00B339E2" w:rsidRDefault="00B339E2" w:rsidP="00B339E2">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sidRPr="00B339E2">
              <w:rPr>
                <w:rFonts w:ascii="Arial" w:hAnsi="Arial" w:cs="Arial"/>
                <w:color w:val="auto"/>
                <w:spacing w:val="-2"/>
                <w:w w:val="105"/>
                <w:sz w:val="22"/>
                <w:szCs w:val="22"/>
              </w:rPr>
              <w:t>This has been updated in RFP260000000867 Amendment 1.</w:t>
            </w:r>
          </w:p>
        </w:tc>
      </w:tr>
      <w:tr w:rsidR="00150994" w:rsidRPr="009C3093" w14:paraId="2BE64800"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23B308C5" w14:textId="52665C9E" w:rsidR="00150994" w:rsidRPr="00150994" w:rsidRDefault="00150994" w:rsidP="00142222">
            <w:pPr>
              <w:spacing w:before="120"/>
              <w:rPr>
                <w:rFonts w:ascii="Arial" w:hAnsi="Arial" w:cs="Arial"/>
                <w:b w:val="0"/>
                <w:bCs w:val="0"/>
                <w:sz w:val="22"/>
                <w:szCs w:val="22"/>
              </w:rPr>
            </w:pPr>
            <w:r w:rsidRPr="00150994">
              <w:rPr>
                <w:rFonts w:ascii="Arial" w:hAnsi="Arial" w:cs="Arial"/>
                <w:b w:val="0"/>
                <w:bCs w:val="0"/>
                <w:sz w:val="22"/>
                <w:szCs w:val="22"/>
              </w:rPr>
              <w:t>24.</w:t>
            </w:r>
          </w:p>
        </w:tc>
        <w:tc>
          <w:tcPr>
            <w:tcW w:w="1797" w:type="dxa"/>
            <w:tcBorders>
              <w:top w:val="single" w:sz="4" w:space="0" w:color="auto"/>
              <w:left w:val="single" w:sz="4" w:space="0" w:color="auto"/>
              <w:bottom w:val="single" w:sz="4" w:space="0" w:color="auto"/>
              <w:right w:val="single" w:sz="4" w:space="0" w:color="auto"/>
            </w:tcBorders>
            <w:vAlign w:val="bottom"/>
          </w:tcPr>
          <w:p w14:paraId="266421B8" w14:textId="1D5ED5B8" w:rsidR="00150994" w:rsidRPr="00B339E2" w:rsidRDefault="00287B68"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287B68">
              <w:rPr>
                <w:rFonts w:ascii="Arial" w:hAnsi="Arial" w:cs="Arial"/>
                <w:sz w:val="22"/>
                <w:szCs w:val="22"/>
              </w:rPr>
              <w:t>1.1 General Requirements, E. Credentials, 3) Training Requirements)</w:t>
            </w:r>
          </w:p>
        </w:tc>
        <w:tc>
          <w:tcPr>
            <w:tcW w:w="835" w:type="dxa"/>
            <w:tcBorders>
              <w:top w:val="single" w:sz="4" w:space="0" w:color="auto"/>
              <w:left w:val="single" w:sz="4" w:space="0" w:color="auto"/>
              <w:bottom w:val="single" w:sz="4" w:space="0" w:color="auto"/>
              <w:right w:val="single" w:sz="4" w:space="0" w:color="auto"/>
            </w:tcBorders>
            <w:vAlign w:val="bottom"/>
          </w:tcPr>
          <w:p w14:paraId="6A6E5380" w14:textId="70B807C0" w:rsidR="00150994" w:rsidRDefault="00287B68"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46</w:t>
            </w:r>
          </w:p>
        </w:tc>
        <w:tc>
          <w:tcPr>
            <w:tcW w:w="2635" w:type="dxa"/>
            <w:tcBorders>
              <w:top w:val="single" w:sz="4" w:space="0" w:color="auto"/>
              <w:left w:val="single" w:sz="4" w:space="0" w:color="auto"/>
              <w:bottom w:val="single" w:sz="4" w:space="0" w:color="auto"/>
              <w:right w:val="single" w:sz="4" w:space="0" w:color="auto"/>
            </w:tcBorders>
            <w:vAlign w:val="bottom"/>
          </w:tcPr>
          <w:p w14:paraId="25865687" w14:textId="7A8A7786" w:rsidR="00150994" w:rsidRPr="00B339E2" w:rsidRDefault="00287B68"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287B68">
              <w:rPr>
                <w:rFonts w:ascii="Arial" w:hAnsi="Arial" w:cs="Arial"/>
                <w:sz w:val="22"/>
                <w:szCs w:val="22"/>
              </w:rPr>
              <w:t>Should motivational interviewing and protective factors be added to the list of required special topics?</w:t>
            </w:r>
          </w:p>
        </w:tc>
        <w:tc>
          <w:tcPr>
            <w:tcW w:w="4226" w:type="dxa"/>
            <w:tcBorders>
              <w:top w:val="single" w:sz="4" w:space="0" w:color="auto"/>
              <w:left w:val="single" w:sz="4" w:space="0" w:color="auto"/>
              <w:bottom w:val="single" w:sz="4" w:space="0" w:color="auto"/>
              <w:right w:val="single" w:sz="4" w:space="0" w:color="auto"/>
            </w:tcBorders>
            <w:vAlign w:val="bottom"/>
          </w:tcPr>
          <w:p w14:paraId="257F1572" w14:textId="77777777" w:rsidR="00150994" w:rsidRDefault="00287B68" w:rsidP="00B339E2">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sidRPr="00287B68">
              <w:rPr>
                <w:rFonts w:ascii="Arial" w:hAnsi="Arial" w:cs="Arial"/>
                <w:color w:val="auto"/>
                <w:spacing w:val="-2"/>
                <w:w w:val="105"/>
                <w:sz w:val="22"/>
                <w:szCs w:val="22"/>
              </w:rPr>
              <w:t>No. Motivational Interviewing is not required, and Protective Factors trainings is at the discretion of the provider.</w:t>
            </w:r>
          </w:p>
          <w:p w14:paraId="2DB24AA4" w14:textId="17667B80" w:rsidR="00287B68" w:rsidRPr="00B339E2" w:rsidRDefault="00287B68" w:rsidP="00B339E2">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sidRPr="00B339E2">
              <w:rPr>
                <w:rFonts w:ascii="Arial" w:hAnsi="Arial" w:cs="Arial"/>
                <w:color w:val="auto"/>
                <w:spacing w:val="-2"/>
                <w:w w:val="105"/>
                <w:sz w:val="22"/>
                <w:szCs w:val="22"/>
              </w:rPr>
              <w:t>This has been updated in RFP260000000867 Amendment 1.</w:t>
            </w:r>
          </w:p>
        </w:tc>
      </w:tr>
      <w:tr w:rsidR="007C50F1" w:rsidRPr="009C3093" w14:paraId="5F7B595A"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05C1A6F8" w14:textId="43071975" w:rsidR="007C50F1" w:rsidRPr="00150994" w:rsidRDefault="007C50F1" w:rsidP="00142222">
            <w:pPr>
              <w:spacing w:before="120"/>
              <w:rPr>
                <w:rFonts w:ascii="Arial" w:hAnsi="Arial" w:cs="Arial"/>
                <w:b w:val="0"/>
                <w:bCs w:val="0"/>
                <w:sz w:val="22"/>
                <w:szCs w:val="22"/>
              </w:rPr>
            </w:pPr>
            <w:r>
              <w:rPr>
                <w:rFonts w:ascii="Arial" w:hAnsi="Arial" w:cs="Arial"/>
                <w:b w:val="0"/>
                <w:bCs w:val="0"/>
                <w:sz w:val="22"/>
                <w:szCs w:val="22"/>
              </w:rPr>
              <w:t>25.</w:t>
            </w:r>
          </w:p>
        </w:tc>
        <w:tc>
          <w:tcPr>
            <w:tcW w:w="1797" w:type="dxa"/>
            <w:tcBorders>
              <w:top w:val="single" w:sz="4" w:space="0" w:color="auto"/>
              <w:left w:val="single" w:sz="4" w:space="0" w:color="auto"/>
              <w:bottom w:val="single" w:sz="4" w:space="0" w:color="auto"/>
              <w:right w:val="single" w:sz="4" w:space="0" w:color="auto"/>
            </w:tcBorders>
            <w:vAlign w:val="bottom"/>
          </w:tcPr>
          <w:p w14:paraId="712F22BA" w14:textId="709456A4" w:rsidR="007C50F1" w:rsidRPr="00287B68" w:rsidRDefault="007C50F1"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7C50F1">
              <w:rPr>
                <w:rFonts w:ascii="Arial" w:hAnsi="Arial" w:cs="Arial"/>
                <w:sz w:val="22"/>
                <w:szCs w:val="22"/>
              </w:rPr>
              <w:t>1.1 General Requirements, E. Credentials, 3) training requirements)</w:t>
            </w:r>
          </w:p>
        </w:tc>
        <w:tc>
          <w:tcPr>
            <w:tcW w:w="835" w:type="dxa"/>
            <w:tcBorders>
              <w:top w:val="single" w:sz="4" w:space="0" w:color="auto"/>
              <w:left w:val="single" w:sz="4" w:space="0" w:color="auto"/>
              <w:bottom w:val="single" w:sz="4" w:space="0" w:color="auto"/>
              <w:right w:val="single" w:sz="4" w:space="0" w:color="auto"/>
            </w:tcBorders>
            <w:vAlign w:val="bottom"/>
          </w:tcPr>
          <w:p w14:paraId="385420F9" w14:textId="1CEF1EF6" w:rsidR="007C50F1" w:rsidRDefault="007C50F1"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46</w:t>
            </w:r>
          </w:p>
        </w:tc>
        <w:tc>
          <w:tcPr>
            <w:tcW w:w="2635" w:type="dxa"/>
            <w:tcBorders>
              <w:top w:val="single" w:sz="4" w:space="0" w:color="auto"/>
              <w:left w:val="single" w:sz="4" w:space="0" w:color="auto"/>
              <w:bottom w:val="single" w:sz="4" w:space="0" w:color="auto"/>
              <w:right w:val="single" w:sz="4" w:space="0" w:color="auto"/>
            </w:tcBorders>
            <w:vAlign w:val="bottom"/>
          </w:tcPr>
          <w:p w14:paraId="0E81BD69" w14:textId="47C75F17" w:rsidR="007C50F1" w:rsidRPr="00287B68" w:rsidRDefault="007C50F1"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7C50F1">
              <w:rPr>
                <w:rFonts w:ascii="Arial" w:hAnsi="Arial" w:cs="Arial"/>
                <w:sz w:val="22"/>
                <w:szCs w:val="22"/>
              </w:rPr>
              <w:t>Since the state is not offering solution focused trainings anymore, how would FTBS staff complete this training?</w:t>
            </w:r>
          </w:p>
        </w:tc>
        <w:tc>
          <w:tcPr>
            <w:tcW w:w="4226" w:type="dxa"/>
            <w:tcBorders>
              <w:top w:val="single" w:sz="4" w:space="0" w:color="auto"/>
              <w:left w:val="single" w:sz="4" w:space="0" w:color="auto"/>
              <w:bottom w:val="single" w:sz="4" w:space="0" w:color="auto"/>
              <w:right w:val="single" w:sz="4" w:space="0" w:color="auto"/>
            </w:tcBorders>
            <w:vAlign w:val="bottom"/>
          </w:tcPr>
          <w:p w14:paraId="224C2D87" w14:textId="4E0C3790" w:rsidR="007C50F1" w:rsidRPr="00287B68" w:rsidRDefault="007C50F1" w:rsidP="00B339E2">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sidRPr="00B339E2">
              <w:rPr>
                <w:rFonts w:ascii="Arial" w:hAnsi="Arial" w:cs="Arial"/>
                <w:color w:val="auto"/>
                <w:spacing w:val="-2"/>
                <w:w w:val="105"/>
                <w:sz w:val="22"/>
                <w:szCs w:val="22"/>
              </w:rPr>
              <w:t>This has been updated in RFP260000000867 Amendment 1.</w:t>
            </w:r>
          </w:p>
        </w:tc>
      </w:tr>
      <w:tr w:rsidR="007C50F1" w:rsidRPr="009C3093" w14:paraId="1453BABA"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133ACB8E" w14:textId="65402702" w:rsidR="007C50F1" w:rsidRDefault="007C50F1" w:rsidP="00142222">
            <w:pPr>
              <w:spacing w:before="120"/>
              <w:rPr>
                <w:rFonts w:ascii="Arial" w:hAnsi="Arial" w:cs="Arial"/>
                <w:b w:val="0"/>
                <w:bCs w:val="0"/>
                <w:sz w:val="22"/>
                <w:szCs w:val="22"/>
              </w:rPr>
            </w:pPr>
            <w:r>
              <w:rPr>
                <w:rFonts w:ascii="Arial" w:hAnsi="Arial" w:cs="Arial"/>
                <w:b w:val="0"/>
                <w:bCs w:val="0"/>
                <w:sz w:val="22"/>
                <w:szCs w:val="22"/>
              </w:rPr>
              <w:t>26.</w:t>
            </w:r>
          </w:p>
        </w:tc>
        <w:tc>
          <w:tcPr>
            <w:tcW w:w="1797" w:type="dxa"/>
            <w:tcBorders>
              <w:top w:val="single" w:sz="4" w:space="0" w:color="auto"/>
              <w:left w:val="single" w:sz="4" w:space="0" w:color="auto"/>
              <w:bottom w:val="single" w:sz="4" w:space="0" w:color="auto"/>
              <w:right w:val="single" w:sz="4" w:space="0" w:color="auto"/>
            </w:tcBorders>
            <w:vAlign w:val="bottom"/>
          </w:tcPr>
          <w:p w14:paraId="519FBF28" w14:textId="19DD0C34" w:rsidR="007C50F1" w:rsidRPr="007C50F1" w:rsidRDefault="007C50F1"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7C50F1">
              <w:rPr>
                <w:rFonts w:ascii="Arial" w:hAnsi="Arial" w:cs="Arial"/>
                <w:sz w:val="22"/>
                <w:szCs w:val="22"/>
              </w:rPr>
              <w:t>1.1 General Requirements, E. Credentials, 3) training requirements)</w:t>
            </w:r>
          </w:p>
        </w:tc>
        <w:tc>
          <w:tcPr>
            <w:tcW w:w="835" w:type="dxa"/>
            <w:tcBorders>
              <w:top w:val="single" w:sz="4" w:space="0" w:color="auto"/>
              <w:left w:val="single" w:sz="4" w:space="0" w:color="auto"/>
              <w:bottom w:val="single" w:sz="4" w:space="0" w:color="auto"/>
              <w:right w:val="single" w:sz="4" w:space="0" w:color="auto"/>
            </w:tcBorders>
            <w:vAlign w:val="bottom"/>
          </w:tcPr>
          <w:p w14:paraId="787540B0" w14:textId="729F4351" w:rsidR="007C50F1" w:rsidRDefault="007C50F1"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46</w:t>
            </w:r>
          </w:p>
        </w:tc>
        <w:tc>
          <w:tcPr>
            <w:tcW w:w="2635" w:type="dxa"/>
            <w:tcBorders>
              <w:top w:val="single" w:sz="4" w:space="0" w:color="auto"/>
              <w:left w:val="single" w:sz="4" w:space="0" w:color="auto"/>
              <w:bottom w:val="single" w:sz="4" w:space="0" w:color="auto"/>
              <w:right w:val="single" w:sz="4" w:space="0" w:color="auto"/>
            </w:tcBorders>
            <w:vAlign w:val="bottom"/>
          </w:tcPr>
          <w:p w14:paraId="453F9400" w14:textId="6EBB455B" w:rsidR="007C50F1" w:rsidRPr="007C50F1" w:rsidRDefault="007C50F1"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7C50F1">
              <w:rPr>
                <w:rFonts w:ascii="Arial" w:hAnsi="Arial" w:cs="Arial"/>
                <w:sz w:val="22"/>
                <w:szCs w:val="22"/>
              </w:rPr>
              <w:t xml:space="preserve">Is self-awareness a required training still?  </w:t>
            </w:r>
          </w:p>
        </w:tc>
        <w:tc>
          <w:tcPr>
            <w:tcW w:w="4226" w:type="dxa"/>
            <w:tcBorders>
              <w:top w:val="single" w:sz="4" w:space="0" w:color="auto"/>
              <w:left w:val="single" w:sz="4" w:space="0" w:color="auto"/>
              <w:bottom w:val="single" w:sz="4" w:space="0" w:color="auto"/>
              <w:right w:val="single" w:sz="4" w:space="0" w:color="auto"/>
            </w:tcBorders>
            <w:vAlign w:val="bottom"/>
          </w:tcPr>
          <w:p w14:paraId="331DABC7" w14:textId="706250FB" w:rsidR="007C50F1" w:rsidRPr="00B339E2" w:rsidRDefault="007C50F1" w:rsidP="00B339E2">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sidRPr="007C50F1">
              <w:rPr>
                <w:rFonts w:ascii="Arial" w:hAnsi="Arial" w:cs="Arial"/>
                <w:color w:val="auto"/>
                <w:spacing w:val="-2"/>
                <w:w w:val="105"/>
                <w:sz w:val="22"/>
                <w:szCs w:val="22"/>
              </w:rPr>
              <w:t>This has been updated in RFP260000000867 Amendment 1.</w:t>
            </w:r>
          </w:p>
        </w:tc>
      </w:tr>
      <w:tr w:rsidR="00254C2D" w:rsidRPr="009C3093" w14:paraId="71540C2B"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6E3ED583" w14:textId="077345D0" w:rsidR="00254C2D" w:rsidRDefault="00254C2D" w:rsidP="00142222">
            <w:pPr>
              <w:spacing w:before="120"/>
              <w:rPr>
                <w:rFonts w:ascii="Arial" w:hAnsi="Arial" w:cs="Arial"/>
                <w:b w:val="0"/>
                <w:bCs w:val="0"/>
                <w:sz w:val="22"/>
                <w:szCs w:val="22"/>
              </w:rPr>
            </w:pPr>
            <w:r>
              <w:rPr>
                <w:rFonts w:ascii="Arial" w:hAnsi="Arial" w:cs="Arial"/>
                <w:b w:val="0"/>
                <w:bCs w:val="0"/>
                <w:sz w:val="22"/>
                <w:szCs w:val="22"/>
              </w:rPr>
              <w:t>27.</w:t>
            </w:r>
          </w:p>
        </w:tc>
        <w:tc>
          <w:tcPr>
            <w:tcW w:w="1797" w:type="dxa"/>
            <w:tcBorders>
              <w:top w:val="single" w:sz="4" w:space="0" w:color="auto"/>
              <w:left w:val="single" w:sz="4" w:space="0" w:color="auto"/>
              <w:bottom w:val="single" w:sz="4" w:space="0" w:color="auto"/>
              <w:right w:val="single" w:sz="4" w:space="0" w:color="auto"/>
            </w:tcBorders>
            <w:vAlign w:val="bottom"/>
          </w:tcPr>
          <w:p w14:paraId="7B91F886" w14:textId="41CF10C5" w:rsidR="00254C2D" w:rsidRPr="007C50F1" w:rsidRDefault="00254C2D"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254C2D">
              <w:rPr>
                <w:rFonts w:ascii="Arial" w:hAnsi="Arial" w:cs="Arial"/>
                <w:sz w:val="22"/>
                <w:szCs w:val="22"/>
              </w:rPr>
              <w:t>1.1 General Requirements, E. Credentials, 3. Training Requirements</w:t>
            </w:r>
          </w:p>
        </w:tc>
        <w:tc>
          <w:tcPr>
            <w:tcW w:w="835" w:type="dxa"/>
            <w:tcBorders>
              <w:top w:val="single" w:sz="4" w:space="0" w:color="auto"/>
              <w:left w:val="single" w:sz="4" w:space="0" w:color="auto"/>
              <w:bottom w:val="single" w:sz="4" w:space="0" w:color="auto"/>
              <w:right w:val="single" w:sz="4" w:space="0" w:color="auto"/>
            </w:tcBorders>
            <w:vAlign w:val="bottom"/>
          </w:tcPr>
          <w:p w14:paraId="29F8294A" w14:textId="76DCCDFA" w:rsidR="00254C2D" w:rsidRDefault="00254C2D"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46</w:t>
            </w:r>
          </w:p>
        </w:tc>
        <w:tc>
          <w:tcPr>
            <w:tcW w:w="2635" w:type="dxa"/>
            <w:tcBorders>
              <w:top w:val="single" w:sz="4" w:space="0" w:color="auto"/>
              <w:left w:val="single" w:sz="4" w:space="0" w:color="auto"/>
              <w:bottom w:val="single" w:sz="4" w:space="0" w:color="auto"/>
              <w:right w:val="single" w:sz="4" w:space="0" w:color="auto"/>
            </w:tcBorders>
            <w:vAlign w:val="bottom"/>
          </w:tcPr>
          <w:p w14:paraId="3054B20F" w14:textId="2E29A2EB" w:rsidR="00254C2D" w:rsidRPr="007C50F1" w:rsidRDefault="00254C2D"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254C2D">
              <w:rPr>
                <w:rFonts w:ascii="Arial" w:hAnsi="Arial" w:cs="Arial"/>
                <w:sz w:val="22"/>
                <w:szCs w:val="22"/>
              </w:rPr>
              <w:t xml:space="preserve"> “program specific portion of CORE training” is mentioned in this section of the RFP but does the state plan to continue to offer FTBS Specific training although the state is switching to MFT? If not, how is FTBS Specific training going to be offered?</w:t>
            </w:r>
          </w:p>
        </w:tc>
        <w:tc>
          <w:tcPr>
            <w:tcW w:w="4226" w:type="dxa"/>
            <w:tcBorders>
              <w:top w:val="single" w:sz="4" w:space="0" w:color="auto"/>
              <w:left w:val="single" w:sz="4" w:space="0" w:color="auto"/>
              <w:bottom w:val="single" w:sz="4" w:space="0" w:color="auto"/>
              <w:right w:val="single" w:sz="4" w:space="0" w:color="auto"/>
            </w:tcBorders>
            <w:vAlign w:val="bottom"/>
          </w:tcPr>
          <w:p w14:paraId="3C3FA970" w14:textId="6570E375" w:rsidR="00254C2D" w:rsidRPr="007C50F1" w:rsidRDefault="00254C2D" w:rsidP="00B339E2">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sidRPr="00254C2D">
              <w:rPr>
                <w:rFonts w:ascii="Arial" w:hAnsi="Arial" w:cs="Arial"/>
                <w:color w:val="auto"/>
                <w:spacing w:val="-2"/>
                <w:w w:val="105"/>
                <w:sz w:val="22"/>
                <w:szCs w:val="22"/>
              </w:rPr>
              <w:t>Program specific core training will still be available at this time.</w:t>
            </w:r>
          </w:p>
        </w:tc>
      </w:tr>
      <w:tr w:rsidR="0024500F" w:rsidRPr="009C3093" w14:paraId="08EA94B8"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040091C2" w14:textId="2EF7C76C" w:rsidR="0024500F" w:rsidRDefault="0024500F" w:rsidP="00142222">
            <w:pPr>
              <w:spacing w:before="120"/>
              <w:rPr>
                <w:rFonts w:ascii="Arial" w:hAnsi="Arial" w:cs="Arial"/>
                <w:b w:val="0"/>
                <w:bCs w:val="0"/>
                <w:sz w:val="22"/>
                <w:szCs w:val="22"/>
              </w:rPr>
            </w:pPr>
            <w:r>
              <w:rPr>
                <w:rFonts w:ascii="Arial" w:hAnsi="Arial" w:cs="Arial"/>
                <w:b w:val="0"/>
                <w:bCs w:val="0"/>
                <w:sz w:val="22"/>
                <w:szCs w:val="22"/>
              </w:rPr>
              <w:t>28.</w:t>
            </w:r>
          </w:p>
        </w:tc>
        <w:tc>
          <w:tcPr>
            <w:tcW w:w="1797" w:type="dxa"/>
            <w:tcBorders>
              <w:top w:val="single" w:sz="4" w:space="0" w:color="auto"/>
              <w:left w:val="single" w:sz="4" w:space="0" w:color="auto"/>
              <w:bottom w:val="single" w:sz="4" w:space="0" w:color="auto"/>
              <w:right w:val="single" w:sz="4" w:space="0" w:color="auto"/>
            </w:tcBorders>
            <w:vAlign w:val="bottom"/>
          </w:tcPr>
          <w:p w14:paraId="24E46F0F" w14:textId="107B8A14" w:rsidR="0024500F" w:rsidRPr="00254C2D" w:rsidRDefault="0024500F"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24500F">
              <w:rPr>
                <w:rFonts w:ascii="Arial" w:hAnsi="Arial" w:cs="Arial"/>
                <w:sz w:val="22"/>
                <w:szCs w:val="22"/>
              </w:rPr>
              <w:t>1.1 General Requirements, F. Services to be delivered, 1) Activities the contractor must perform, b.)</w:t>
            </w:r>
          </w:p>
        </w:tc>
        <w:tc>
          <w:tcPr>
            <w:tcW w:w="835" w:type="dxa"/>
            <w:tcBorders>
              <w:top w:val="single" w:sz="4" w:space="0" w:color="auto"/>
              <w:left w:val="single" w:sz="4" w:space="0" w:color="auto"/>
              <w:bottom w:val="single" w:sz="4" w:space="0" w:color="auto"/>
              <w:right w:val="single" w:sz="4" w:space="0" w:color="auto"/>
            </w:tcBorders>
            <w:vAlign w:val="bottom"/>
          </w:tcPr>
          <w:p w14:paraId="6A855309" w14:textId="7E707671" w:rsidR="0024500F" w:rsidRDefault="0024500F"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47</w:t>
            </w:r>
          </w:p>
        </w:tc>
        <w:tc>
          <w:tcPr>
            <w:tcW w:w="2635" w:type="dxa"/>
            <w:tcBorders>
              <w:top w:val="single" w:sz="4" w:space="0" w:color="auto"/>
              <w:left w:val="single" w:sz="4" w:space="0" w:color="auto"/>
              <w:bottom w:val="single" w:sz="4" w:space="0" w:color="auto"/>
              <w:right w:val="single" w:sz="4" w:space="0" w:color="auto"/>
            </w:tcBorders>
            <w:vAlign w:val="bottom"/>
          </w:tcPr>
          <w:p w14:paraId="17CF7024" w14:textId="435D201F" w:rsidR="0024500F" w:rsidRPr="00254C2D" w:rsidRDefault="0024500F"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24500F">
              <w:rPr>
                <w:rFonts w:ascii="Arial" w:hAnsi="Arial" w:cs="Arial"/>
                <w:sz w:val="22"/>
                <w:szCs w:val="22"/>
              </w:rPr>
              <w:t>Should ’72 hours’ change to 3 days to align with other preservation contracts?</w:t>
            </w:r>
          </w:p>
        </w:tc>
        <w:tc>
          <w:tcPr>
            <w:tcW w:w="4226" w:type="dxa"/>
            <w:tcBorders>
              <w:top w:val="single" w:sz="4" w:space="0" w:color="auto"/>
              <w:left w:val="single" w:sz="4" w:space="0" w:color="auto"/>
              <w:bottom w:val="single" w:sz="4" w:space="0" w:color="auto"/>
              <w:right w:val="single" w:sz="4" w:space="0" w:color="auto"/>
            </w:tcBorders>
            <w:vAlign w:val="bottom"/>
          </w:tcPr>
          <w:p w14:paraId="59D5FF43" w14:textId="77777777" w:rsidR="0024500F" w:rsidRPr="0024500F" w:rsidRDefault="0024500F" w:rsidP="0024500F">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sidRPr="0024500F">
              <w:rPr>
                <w:rFonts w:ascii="Arial" w:hAnsi="Arial" w:cs="Arial"/>
                <w:color w:val="auto"/>
                <w:spacing w:val="-2"/>
                <w:w w:val="105"/>
                <w:sz w:val="22"/>
                <w:szCs w:val="22"/>
              </w:rPr>
              <w:t>Yes.</w:t>
            </w:r>
          </w:p>
          <w:p w14:paraId="0C0DCFD3" w14:textId="01AE8084" w:rsidR="0024500F" w:rsidRPr="00254C2D" w:rsidRDefault="0024500F" w:rsidP="0024500F">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sidRPr="0024500F">
              <w:rPr>
                <w:rFonts w:ascii="Arial" w:hAnsi="Arial" w:cs="Arial"/>
                <w:color w:val="auto"/>
                <w:spacing w:val="-2"/>
                <w:w w:val="105"/>
                <w:sz w:val="22"/>
                <w:szCs w:val="22"/>
              </w:rPr>
              <w:t>This has been updated in RFP260000000867 Amendment 1.</w:t>
            </w:r>
          </w:p>
        </w:tc>
      </w:tr>
      <w:tr w:rsidR="0024500F" w:rsidRPr="009C3093" w14:paraId="1FC54F8B"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0D73D006" w14:textId="62033FBA" w:rsidR="0024500F" w:rsidRDefault="0024500F" w:rsidP="00142222">
            <w:pPr>
              <w:spacing w:before="120"/>
              <w:rPr>
                <w:rFonts w:ascii="Arial" w:hAnsi="Arial" w:cs="Arial"/>
                <w:b w:val="0"/>
                <w:bCs w:val="0"/>
                <w:sz w:val="22"/>
                <w:szCs w:val="22"/>
              </w:rPr>
            </w:pPr>
            <w:r>
              <w:rPr>
                <w:rFonts w:ascii="Arial" w:hAnsi="Arial" w:cs="Arial"/>
                <w:b w:val="0"/>
                <w:bCs w:val="0"/>
                <w:sz w:val="22"/>
                <w:szCs w:val="22"/>
              </w:rPr>
              <w:lastRenderedPageBreak/>
              <w:t>29.</w:t>
            </w:r>
          </w:p>
        </w:tc>
        <w:tc>
          <w:tcPr>
            <w:tcW w:w="1797" w:type="dxa"/>
            <w:tcBorders>
              <w:top w:val="single" w:sz="4" w:space="0" w:color="auto"/>
              <w:left w:val="single" w:sz="4" w:space="0" w:color="auto"/>
              <w:bottom w:val="single" w:sz="4" w:space="0" w:color="auto"/>
              <w:right w:val="single" w:sz="4" w:space="0" w:color="auto"/>
            </w:tcBorders>
            <w:vAlign w:val="bottom"/>
          </w:tcPr>
          <w:p w14:paraId="2F003EB6" w14:textId="3B373CBB" w:rsidR="0024500F" w:rsidRPr="0024500F" w:rsidRDefault="0024500F"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24500F">
              <w:rPr>
                <w:rFonts w:ascii="Arial" w:hAnsi="Arial" w:cs="Arial"/>
                <w:sz w:val="22"/>
                <w:szCs w:val="22"/>
              </w:rPr>
              <w:t xml:space="preserve">1.1 General Requirements, F. Services to be delivered, 1) Activities the contractor must perform, </w:t>
            </w:r>
            <w:proofErr w:type="spellStart"/>
            <w:r w:rsidRPr="0024500F">
              <w:rPr>
                <w:rFonts w:ascii="Arial" w:hAnsi="Arial" w:cs="Arial"/>
                <w:sz w:val="22"/>
                <w:szCs w:val="22"/>
              </w:rPr>
              <w:t>i</w:t>
            </w:r>
            <w:proofErr w:type="spellEnd"/>
            <w:r w:rsidRPr="0024500F">
              <w:rPr>
                <w:rFonts w:ascii="Arial" w:hAnsi="Arial" w:cs="Arial"/>
                <w:sz w:val="22"/>
                <w:szCs w:val="22"/>
              </w:rPr>
              <w:t>)</w:t>
            </w:r>
          </w:p>
        </w:tc>
        <w:tc>
          <w:tcPr>
            <w:tcW w:w="835" w:type="dxa"/>
            <w:tcBorders>
              <w:top w:val="single" w:sz="4" w:space="0" w:color="auto"/>
              <w:left w:val="single" w:sz="4" w:space="0" w:color="auto"/>
              <w:bottom w:val="single" w:sz="4" w:space="0" w:color="auto"/>
              <w:right w:val="single" w:sz="4" w:space="0" w:color="auto"/>
            </w:tcBorders>
            <w:vAlign w:val="bottom"/>
          </w:tcPr>
          <w:p w14:paraId="37729F5D" w14:textId="12CAA7FC" w:rsidR="0024500F" w:rsidRDefault="0024500F"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47</w:t>
            </w:r>
          </w:p>
        </w:tc>
        <w:tc>
          <w:tcPr>
            <w:tcW w:w="2635" w:type="dxa"/>
            <w:tcBorders>
              <w:top w:val="single" w:sz="4" w:space="0" w:color="auto"/>
              <w:left w:val="single" w:sz="4" w:space="0" w:color="auto"/>
              <w:bottom w:val="single" w:sz="4" w:space="0" w:color="auto"/>
              <w:right w:val="single" w:sz="4" w:space="0" w:color="auto"/>
            </w:tcBorders>
            <w:vAlign w:val="bottom"/>
          </w:tcPr>
          <w:p w14:paraId="4358850E" w14:textId="38388E32" w:rsidR="0024500F" w:rsidRPr="0024500F" w:rsidRDefault="0024500F"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24500F">
              <w:rPr>
                <w:rFonts w:ascii="Arial" w:hAnsi="Arial" w:cs="Arial"/>
                <w:sz w:val="22"/>
                <w:szCs w:val="22"/>
              </w:rPr>
              <w:t>Should this change to “Provide parent(s) with the Protective Factors Survey Retrospective to complete within seven days prior to case termination. Summary results without scores must be included in the Closing Prevention Plan. Case notes must reflect the parent was provided the Protective Factors Survey Retrospective,” to align with other preservation contracts?</w:t>
            </w:r>
          </w:p>
        </w:tc>
        <w:tc>
          <w:tcPr>
            <w:tcW w:w="4226" w:type="dxa"/>
            <w:tcBorders>
              <w:top w:val="single" w:sz="4" w:space="0" w:color="auto"/>
              <w:left w:val="single" w:sz="4" w:space="0" w:color="auto"/>
              <w:bottom w:val="single" w:sz="4" w:space="0" w:color="auto"/>
              <w:right w:val="single" w:sz="4" w:space="0" w:color="auto"/>
            </w:tcBorders>
            <w:vAlign w:val="bottom"/>
          </w:tcPr>
          <w:p w14:paraId="35F554DC" w14:textId="4B023DA0" w:rsidR="0024500F" w:rsidRPr="0024500F" w:rsidRDefault="0024500F" w:rsidP="0024500F">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sidRPr="0024500F">
              <w:rPr>
                <w:rFonts w:ascii="Arial" w:hAnsi="Arial" w:cs="Arial"/>
                <w:color w:val="auto"/>
                <w:spacing w:val="-2"/>
                <w:w w:val="105"/>
                <w:sz w:val="22"/>
                <w:szCs w:val="22"/>
              </w:rPr>
              <w:t>This has been updated in RFP260000000867 Amendment 1.</w:t>
            </w:r>
          </w:p>
        </w:tc>
      </w:tr>
      <w:tr w:rsidR="00F33B83" w:rsidRPr="009C3093" w14:paraId="44CFCD05"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71171F75" w14:textId="5CEE4EA6" w:rsidR="00F33B83" w:rsidRDefault="00F33B83" w:rsidP="00142222">
            <w:pPr>
              <w:spacing w:before="120"/>
              <w:rPr>
                <w:rFonts w:ascii="Arial" w:hAnsi="Arial" w:cs="Arial"/>
                <w:b w:val="0"/>
                <w:bCs w:val="0"/>
                <w:sz w:val="22"/>
                <w:szCs w:val="22"/>
              </w:rPr>
            </w:pPr>
            <w:r>
              <w:rPr>
                <w:rFonts w:ascii="Arial" w:hAnsi="Arial" w:cs="Arial"/>
                <w:b w:val="0"/>
                <w:bCs w:val="0"/>
                <w:sz w:val="22"/>
                <w:szCs w:val="22"/>
              </w:rPr>
              <w:t>30.</w:t>
            </w:r>
          </w:p>
        </w:tc>
        <w:tc>
          <w:tcPr>
            <w:tcW w:w="1797" w:type="dxa"/>
            <w:tcBorders>
              <w:top w:val="single" w:sz="4" w:space="0" w:color="auto"/>
              <w:left w:val="single" w:sz="4" w:space="0" w:color="auto"/>
              <w:bottom w:val="single" w:sz="4" w:space="0" w:color="auto"/>
              <w:right w:val="single" w:sz="4" w:space="0" w:color="auto"/>
            </w:tcBorders>
            <w:vAlign w:val="bottom"/>
          </w:tcPr>
          <w:p w14:paraId="1F1EBED2" w14:textId="1B931510" w:rsidR="00F33B83" w:rsidRPr="0024500F" w:rsidRDefault="00F33B83"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33B83">
              <w:rPr>
                <w:rFonts w:ascii="Arial" w:hAnsi="Arial" w:cs="Arial"/>
                <w:sz w:val="22"/>
                <w:szCs w:val="22"/>
              </w:rPr>
              <w:t>1.1 General Requirements, G. Performance outcomes, 3 &amp; 5)</w:t>
            </w:r>
          </w:p>
        </w:tc>
        <w:tc>
          <w:tcPr>
            <w:tcW w:w="835" w:type="dxa"/>
            <w:tcBorders>
              <w:top w:val="single" w:sz="4" w:space="0" w:color="auto"/>
              <w:left w:val="single" w:sz="4" w:space="0" w:color="auto"/>
              <w:bottom w:val="single" w:sz="4" w:space="0" w:color="auto"/>
              <w:right w:val="single" w:sz="4" w:space="0" w:color="auto"/>
            </w:tcBorders>
            <w:vAlign w:val="bottom"/>
          </w:tcPr>
          <w:p w14:paraId="798B46BE" w14:textId="1706E662" w:rsidR="00F33B83" w:rsidRDefault="00F33B83"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51</w:t>
            </w:r>
          </w:p>
        </w:tc>
        <w:tc>
          <w:tcPr>
            <w:tcW w:w="2635" w:type="dxa"/>
            <w:tcBorders>
              <w:top w:val="single" w:sz="4" w:space="0" w:color="auto"/>
              <w:left w:val="single" w:sz="4" w:space="0" w:color="auto"/>
              <w:bottom w:val="single" w:sz="4" w:space="0" w:color="auto"/>
              <w:right w:val="single" w:sz="4" w:space="0" w:color="auto"/>
            </w:tcBorders>
            <w:vAlign w:val="bottom"/>
          </w:tcPr>
          <w:p w14:paraId="6F25D9A9" w14:textId="021ECE25" w:rsidR="00F33B83" w:rsidRPr="0024500F" w:rsidRDefault="00F33B83"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33B83">
              <w:rPr>
                <w:rFonts w:ascii="Arial" w:hAnsi="Arial" w:cs="Arial"/>
                <w:sz w:val="22"/>
                <w:szCs w:val="22"/>
              </w:rPr>
              <w:t>How will the contractor track 12 month outcomes since we aren’t completing 12 month follow ups anymore?</w:t>
            </w:r>
          </w:p>
        </w:tc>
        <w:tc>
          <w:tcPr>
            <w:tcW w:w="4226" w:type="dxa"/>
            <w:tcBorders>
              <w:top w:val="single" w:sz="4" w:space="0" w:color="auto"/>
              <w:left w:val="single" w:sz="4" w:space="0" w:color="auto"/>
              <w:bottom w:val="single" w:sz="4" w:space="0" w:color="auto"/>
              <w:right w:val="single" w:sz="4" w:space="0" w:color="auto"/>
            </w:tcBorders>
            <w:vAlign w:val="bottom"/>
          </w:tcPr>
          <w:p w14:paraId="1A1C254D" w14:textId="7A04BA7F" w:rsidR="00F33B83" w:rsidRPr="0024500F" w:rsidRDefault="00F33B83" w:rsidP="0024500F">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sidRPr="00F33B83">
              <w:rPr>
                <w:rFonts w:ascii="Arial" w:hAnsi="Arial" w:cs="Arial"/>
                <w:color w:val="auto"/>
                <w:spacing w:val="-2"/>
                <w:w w:val="105"/>
                <w:sz w:val="22"/>
                <w:szCs w:val="22"/>
              </w:rPr>
              <w:t xml:space="preserve">MDHHS will track </w:t>
            </w:r>
            <w:r w:rsidR="008138EC" w:rsidRPr="00F33B83">
              <w:rPr>
                <w:rFonts w:ascii="Arial" w:hAnsi="Arial" w:cs="Arial"/>
                <w:color w:val="auto"/>
                <w:spacing w:val="-2"/>
                <w:w w:val="105"/>
                <w:sz w:val="22"/>
                <w:szCs w:val="22"/>
              </w:rPr>
              <w:t>12-month</w:t>
            </w:r>
            <w:r w:rsidRPr="00F33B83">
              <w:rPr>
                <w:rFonts w:ascii="Arial" w:hAnsi="Arial" w:cs="Arial"/>
                <w:color w:val="auto"/>
                <w:spacing w:val="-2"/>
                <w:w w:val="105"/>
                <w:sz w:val="22"/>
                <w:szCs w:val="22"/>
              </w:rPr>
              <w:t xml:space="preserve"> outcomes.</w:t>
            </w:r>
          </w:p>
        </w:tc>
      </w:tr>
      <w:tr w:rsidR="00DA53CD" w:rsidRPr="009C3093" w14:paraId="6CF9C0CE"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79042FEC" w14:textId="7D3BF11E" w:rsidR="00DA53CD" w:rsidRDefault="00DA53CD" w:rsidP="00142222">
            <w:pPr>
              <w:spacing w:before="120"/>
              <w:rPr>
                <w:rFonts w:ascii="Arial" w:hAnsi="Arial" w:cs="Arial"/>
                <w:b w:val="0"/>
                <w:bCs w:val="0"/>
                <w:sz w:val="22"/>
                <w:szCs w:val="22"/>
              </w:rPr>
            </w:pPr>
            <w:r>
              <w:rPr>
                <w:rFonts w:ascii="Arial" w:hAnsi="Arial" w:cs="Arial"/>
                <w:b w:val="0"/>
                <w:bCs w:val="0"/>
                <w:sz w:val="22"/>
                <w:szCs w:val="22"/>
              </w:rPr>
              <w:t>31.</w:t>
            </w:r>
          </w:p>
        </w:tc>
        <w:tc>
          <w:tcPr>
            <w:tcW w:w="1797" w:type="dxa"/>
            <w:tcBorders>
              <w:top w:val="single" w:sz="4" w:space="0" w:color="auto"/>
              <w:left w:val="single" w:sz="4" w:space="0" w:color="auto"/>
              <w:bottom w:val="single" w:sz="4" w:space="0" w:color="auto"/>
              <w:right w:val="single" w:sz="4" w:space="0" w:color="auto"/>
            </w:tcBorders>
            <w:vAlign w:val="bottom"/>
          </w:tcPr>
          <w:p w14:paraId="30AF7AAE" w14:textId="77B99E99" w:rsidR="00DA53CD" w:rsidRPr="00F33B83" w:rsidRDefault="00DA53CD"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A53CD">
              <w:rPr>
                <w:rFonts w:ascii="Arial" w:hAnsi="Arial" w:cs="Arial"/>
                <w:sz w:val="22"/>
                <w:szCs w:val="22"/>
              </w:rPr>
              <w:t>1.1 General Requirements, G., Performance outcomes, 6)</w:t>
            </w:r>
          </w:p>
        </w:tc>
        <w:tc>
          <w:tcPr>
            <w:tcW w:w="835" w:type="dxa"/>
            <w:tcBorders>
              <w:top w:val="single" w:sz="4" w:space="0" w:color="auto"/>
              <w:left w:val="single" w:sz="4" w:space="0" w:color="auto"/>
              <w:bottom w:val="single" w:sz="4" w:space="0" w:color="auto"/>
              <w:right w:val="single" w:sz="4" w:space="0" w:color="auto"/>
            </w:tcBorders>
            <w:vAlign w:val="bottom"/>
          </w:tcPr>
          <w:p w14:paraId="5702281F" w14:textId="2C60710E" w:rsidR="00DA53CD" w:rsidRDefault="00DA53CD"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51</w:t>
            </w:r>
          </w:p>
        </w:tc>
        <w:tc>
          <w:tcPr>
            <w:tcW w:w="2635" w:type="dxa"/>
            <w:tcBorders>
              <w:top w:val="single" w:sz="4" w:space="0" w:color="auto"/>
              <w:left w:val="single" w:sz="4" w:space="0" w:color="auto"/>
              <w:bottom w:val="single" w:sz="4" w:space="0" w:color="auto"/>
              <w:right w:val="single" w:sz="4" w:space="0" w:color="auto"/>
            </w:tcBorders>
            <w:vAlign w:val="bottom"/>
          </w:tcPr>
          <w:p w14:paraId="08CA0EF9" w14:textId="4B70BBF9" w:rsidR="00DA53CD" w:rsidRPr="00F33B83" w:rsidRDefault="00DA53CD"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A53CD">
              <w:rPr>
                <w:rFonts w:ascii="Arial" w:hAnsi="Arial" w:cs="Arial"/>
                <w:sz w:val="22"/>
                <w:szCs w:val="22"/>
              </w:rPr>
              <w:t>Should this language change to reflect the Retrospective PF survey? Or should this outcome be removed to align with the other preservation contracts?</w:t>
            </w:r>
          </w:p>
        </w:tc>
        <w:tc>
          <w:tcPr>
            <w:tcW w:w="4226" w:type="dxa"/>
            <w:tcBorders>
              <w:top w:val="single" w:sz="4" w:space="0" w:color="auto"/>
              <w:left w:val="single" w:sz="4" w:space="0" w:color="auto"/>
              <w:bottom w:val="single" w:sz="4" w:space="0" w:color="auto"/>
              <w:right w:val="single" w:sz="4" w:space="0" w:color="auto"/>
            </w:tcBorders>
            <w:vAlign w:val="bottom"/>
          </w:tcPr>
          <w:p w14:paraId="4AAD148A" w14:textId="6B1653A6" w:rsidR="00DA53CD" w:rsidRPr="00F33B83" w:rsidRDefault="00DA53CD" w:rsidP="0024500F">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sidRPr="0024500F">
              <w:rPr>
                <w:rFonts w:ascii="Arial" w:hAnsi="Arial" w:cs="Arial"/>
                <w:color w:val="auto"/>
                <w:spacing w:val="-2"/>
                <w:w w:val="105"/>
                <w:sz w:val="22"/>
                <w:szCs w:val="22"/>
              </w:rPr>
              <w:t>This has been updated in RFP260000000867 Amendment 1.</w:t>
            </w:r>
          </w:p>
        </w:tc>
      </w:tr>
      <w:tr w:rsidR="00DA53CD" w:rsidRPr="009C3093" w14:paraId="4856C622"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32FC95FC" w14:textId="56BEF25D" w:rsidR="00DA53CD" w:rsidRDefault="00DA53CD" w:rsidP="00142222">
            <w:pPr>
              <w:spacing w:before="120"/>
              <w:rPr>
                <w:rFonts w:ascii="Arial" w:hAnsi="Arial" w:cs="Arial"/>
                <w:b w:val="0"/>
                <w:bCs w:val="0"/>
                <w:sz w:val="22"/>
                <w:szCs w:val="22"/>
              </w:rPr>
            </w:pPr>
            <w:r>
              <w:rPr>
                <w:rFonts w:ascii="Arial" w:hAnsi="Arial" w:cs="Arial"/>
                <w:b w:val="0"/>
                <w:bCs w:val="0"/>
                <w:sz w:val="22"/>
                <w:szCs w:val="22"/>
              </w:rPr>
              <w:t>32.</w:t>
            </w:r>
          </w:p>
        </w:tc>
        <w:tc>
          <w:tcPr>
            <w:tcW w:w="1797" w:type="dxa"/>
            <w:tcBorders>
              <w:top w:val="single" w:sz="4" w:space="0" w:color="auto"/>
              <w:left w:val="single" w:sz="4" w:space="0" w:color="auto"/>
              <w:bottom w:val="single" w:sz="4" w:space="0" w:color="auto"/>
              <w:right w:val="single" w:sz="4" w:space="0" w:color="auto"/>
            </w:tcBorders>
            <w:vAlign w:val="bottom"/>
          </w:tcPr>
          <w:p w14:paraId="1F12A729" w14:textId="51CFC16E" w:rsidR="00DA53CD" w:rsidRPr="00DA53CD" w:rsidRDefault="00DA53CD"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DA53CD">
              <w:rPr>
                <w:rFonts w:ascii="Arial" w:hAnsi="Arial" w:cs="Arial"/>
                <w:sz w:val="22"/>
                <w:szCs w:val="22"/>
              </w:rPr>
              <w:t>1.1 General Requirements, G., Performance outcomes, 7)</w:t>
            </w:r>
          </w:p>
        </w:tc>
        <w:tc>
          <w:tcPr>
            <w:tcW w:w="835" w:type="dxa"/>
            <w:tcBorders>
              <w:top w:val="single" w:sz="4" w:space="0" w:color="auto"/>
              <w:left w:val="single" w:sz="4" w:space="0" w:color="auto"/>
              <w:bottom w:val="single" w:sz="4" w:space="0" w:color="auto"/>
              <w:right w:val="single" w:sz="4" w:space="0" w:color="auto"/>
            </w:tcBorders>
            <w:vAlign w:val="bottom"/>
          </w:tcPr>
          <w:p w14:paraId="29A395BB" w14:textId="6B2F9E1A" w:rsidR="00DA53CD" w:rsidRDefault="00DA53CD"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52</w:t>
            </w:r>
          </w:p>
        </w:tc>
        <w:tc>
          <w:tcPr>
            <w:tcW w:w="2635" w:type="dxa"/>
            <w:tcBorders>
              <w:top w:val="single" w:sz="4" w:space="0" w:color="auto"/>
              <w:left w:val="single" w:sz="4" w:space="0" w:color="auto"/>
              <w:bottom w:val="single" w:sz="4" w:space="0" w:color="auto"/>
              <w:right w:val="single" w:sz="4" w:space="0" w:color="auto"/>
            </w:tcBorders>
            <w:vAlign w:val="bottom"/>
          </w:tcPr>
          <w:p w14:paraId="03B3E581" w14:textId="2F83994C" w:rsidR="00DA53CD" w:rsidRPr="00DA53CD" w:rsidRDefault="00DA53CD"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DA53CD">
              <w:rPr>
                <w:rFonts w:ascii="Arial" w:hAnsi="Arial" w:cs="Arial"/>
                <w:sz w:val="22"/>
                <w:szCs w:val="22"/>
              </w:rPr>
              <w:t>Should this outcome be removed to align with the other preservation contracts?</w:t>
            </w:r>
          </w:p>
        </w:tc>
        <w:tc>
          <w:tcPr>
            <w:tcW w:w="4226" w:type="dxa"/>
            <w:tcBorders>
              <w:top w:val="single" w:sz="4" w:space="0" w:color="auto"/>
              <w:left w:val="single" w:sz="4" w:space="0" w:color="auto"/>
              <w:bottom w:val="single" w:sz="4" w:space="0" w:color="auto"/>
              <w:right w:val="single" w:sz="4" w:space="0" w:color="auto"/>
            </w:tcBorders>
            <w:vAlign w:val="bottom"/>
          </w:tcPr>
          <w:p w14:paraId="27782CAE" w14:textId="279EAA55" w:rsidR="00DA53CD" w:rsidRPr="0024500F" w:rsidRDefault="00DA53CD" w:rsidP="0024500F">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sidRPr="0024500F">
              <w:rPr>
                <w:rFonts w:ascii="Arial" w:hAnsi="Arial" w:cs="Arial"/>
                <w:color w:val="auto"/>
                <w:spacing w:val="-2"/>
                <w:w w:val="105"/>
                <w:sz w:val="22"/>
                <w:szCs w:val="22"/>
              </w:rPr>
              <w:t>This has been updated in RFP260000000867 Amendment 1.</w:t>
            </w:r>
          </w:p>
        </w:tc>
      </w:tr>
      <w:tr w:rsidR="00DA53CD" w:rsidRPr="009C3093" w14:paraId="16F23A7B" w14:textId="77777777" w:rsidTr="006654C0">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7F4E4F23" w14:textId="7AE65E83" w:rsidR="00DA53CD" w:rsidRDefault="00DA53CD" w:rsidP="00142222">
            <w:pPr>
              <w:spacing w:before="120"/>
              <w:rPr>
                <w:rFonts w:ascii="Arial" w:hAnsi="Arial" w:cs="Arial"/>
                <w:b w:val="0"/>
                <w:bCs w:val="0"/>
                <w:sz w:val="22"/>
                <w:szCs w:val="22"/>
              </w:rPr>
            </w:pPr>
            <w:r>
              <w:rPr>
                <w:rFonts w:ascii="Arial" w:hAnsi="Arial" w:cs="Arial"/>
                <w:b w:val="0"/>
                <w:bCs w:val="0"/>
                <w:sz w:val="22"/>
                <w:szCs w:val="22"/>
              </w:rPr>
              <w:t>33.</w:t>
            </w:r>
          </w:p>
        </w:tc>
        <w:tc>
          <w:tcPr>
            <w:tcW w:w="1797" w:type="dxa"/>
            <w:tcBorders>
              <w:top w:val="single" w:sz="4" w:space="0" w:color="auto"/>
              <w:left w:val="single" w:sz="4" w:space="0" w:color="auto"/>
              <w:bottom w:val="single" w:sz="4" w:space="0" w:color="auto"/>
              <w:right w:val="single" w:sz="4" w:space="0" w:color="auto"/>
            </w:tcBorders>
            <w:vAlign w:val="bottom"/>
          </w:tcPr>
          <w:p w14:paraId="7A3EF822" w14:textId="5EE18857" w:rsidR="00DA53CD" w:rsidRPr="00DA53CD" w:rsidRDefault="00A37080"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A37080">
              <w:rPr>
                <w:rFonts w:ascii="Arial" w:hAnsi="Arial" w:cs="Arial"/>
                <w:sz w:val="22"/>
                <w:szCs w:val="22"/>
              </w:rPr>
              <w:t>Schedule B - Pricing</w:t>
            </w:r>
          </w:p>
        </w:tc>
        <w:tc>
          <w:tcPr>
            <w:tcW w:w="835" w:type="dxa"/>
            <w:tcBorders>
              <w:top w:val="single" w:sz="4" w:space="0" w:color="auto"/>
              <w:left w:val="single" w:sz="4" w:space="0" w:color="auto"/>
              <w:bottom w:val="single" w:sz="4" w:space="0" w:color="auto"/>
              <w:right w:val="single" w:sz="4" w:space="0" w:color="auto"/>
            </w:tcBorders>
            <w:vAlign w:val="bottom"/>
          </w:tcPr>
          <w:p w14:paraId="5CC22B75" w14:textId="3020385D" w:rsidR="00DA53CD" w:rsidRDefault="00A37080" w:rsidP="00142222">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N/A</w:t>
            </w:r>
          </w:p>
        </w:tc>
        <w:tc>
          <w:tcPr>
            <w:tcW w:w="2635" w:type="dxa"/>
            <w:tcBorders>
              <w:top w:val="single" w:sz="4" w:space="0" w:color="auto"/>
              <w:left w:val="single" w:sz="4" w:space="0" w:color="auto"/>
              <w:bottom w:val="single" w:sz="4" w:space="0" w:color="auto"/>
              <w:right w:val="single" w:sz="4" w:space="0" w:color="auto"/>
            </w:tcBorders>
            <w:vAlign w:val="bottom"/>
          </w:tcPr>
          <w:p w14:paraId="200A1221" w14:textId="60B81271" w:rsidR="00DA53CD" w:rsidRPr="00DA53CD" w:rsidRDefault="00A37080" w:rsidP="00015000">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A37080">
              <w:rPr>
                <w:rFonts w:ascii="Arial" w:hAnsi="Arial" w:cs="Arial"/>
                <w:sz w:val="22"/>
                <w:szCs w:val="22"/>
              </w:rPr>
              <w:t xml:space="preserve">The allocated annual actual cost for transportation is listed at $6,000. Is this an error? The current contract allocated annual actual cost for transportation is $9,000.  </w:t>
            </w:r>
          </w:p>
        </w:tc>
        <w:tc>
          <w:tcPr>
            <w:tcW w:w="4226" w:type="dxa"/>
            <w:tcBorders>
              <w:top w:val="single" w:sz="4" w:space="0" w:color="auto"/>
              <w:left w:val="single" w:sz="4" w:space="0" w:color="auto"/>
              <w:bottom w:val="single" w:sz="4" w:space="0" w:color="auto"/>
              <w:right w:val="single" w:sz="4" w:space="0" w:color="auto"/>
            </w:tcBorders>
            <w:vAlign w:val="bottom"/>
          </w:tcPr>
          <w:p w14:paraId="3D6641AC" w14:textId="3DD274EA" w:rsidR="00DA53CD" w:rsidRPr="0024500F" w:rsidRDefault="00A37080" w:rsidP="0024500F">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pacing w:val="-2"/>
                <w:w w:val="105"/>
                <w:sz w:val="22"/>
                <w:szCs w:val="22"/>
              </w:rPr>
            </w:pPr>
            <w:r w:rsidRPr="00A37080">
              <w:rPr>
                <w:rFonts w:ascii="Arial" w:hAnsi="Arial" w:cs="Arial"/>
                <w:color w:val="auto"/>
                <w:spacing w:val="-2"/>
                <w:w w:val="105"/>
                <w:sz w:val="22"/>
                <w:szCs w:val="22"/>
              </w:rPr>
              <w:t>The amount budgeted for transportation is $6,000 per year.</w:t>
            </w:r>
          </w:p>
        </w:tc>
      </w:tr>
      <w:tr w:rsidR="00A37080" w:rsidRPr="009C3093" w14:paraId="1D5F9253" w14:textId="77777777" w:rsidTr="006654C0">
        <w:trPr>
          <w:trHeight w:val="116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46FB3DB0" w14:textId="061D5CB4" w:rsidR="00A37080" w:rsidRDefault="00A37080" w:rsidP="00142222">
            <w:pPr>
              <w:spacing w:before="120"/>
              <w:rPr>
                <w:rFonts w:ascii="Arial" w:hAnsi="Arial" w:cs="Arial"/>
                <w:b w:val="0"/>
                <w:bCs w:val="0"/>
                <w:sz w:val="22"/>
                <w:szCs w:val="22"/>
              </w:rPr>
            </w:pPr>
            <w:r>
              <w:rPr>
                <w:rFonts w:ascii="Arial" w:hAnsi="Arial" w:cs="Arial"/>
                <w:b w:val="0"/>
                <w:bCs w:val="0"/>
                <w:sz w:val="22"/>
                <w:szCs w:val="22"/>
              </w:rPr>
              <w:t>34.</w:t>
            </w:r>
          </w:p>
        </w:tc>
        <w:tc>
          <w:tcPr>
            <w:tcW w:w="1797" w:type="dxa"/>
            <w:tcBorders>
              <w:top w:val="single" w:sz="4" w:space="0" w:color="auto"/>
              <w:left w:val="single" w:sz="4" w:space="0" w:color="auto"/>
              <w:bottom w:val="single" w:sz="4" w:space="0" w:color="auto"/>
              <w:right w:val="single" w:sz="4" w:space="0" w:color="auto"/>
            </w:tcBorders>
            <w:vAlign w:val="bottom"/>
          </w:tcPr>
          <w:p w14:paraId="2F7A6028" w14:textId="759EF1BE" w:rsidR="00A37080" w:rsidRPr="00A37080" w:rsidRDefault="003B19D4"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733C6D">
              <w:rPr>
                <w:rFonts w:ascii="Arial" w:hAnsi="Arial" w:cs="Arial"/>
                <w:sz w:val="22"/>
                <w:szCs w:val="22"/>
              </w:rPr>
              <w:t xml:space="preserve">Category </w:t>
            </w:r>
            <w:r>
              <w:rPr>
                <w:rFonts w:ascii="Arial" w:hAnsi="Arial" w:cs="Arial"/>
                <w:sz w:val="22"/>
                <w:szCs w:val="22"/>
              </w:rPr>
              <w:t>A</w:t>
            </w:r>
            <w:r w:rsidRPr="00733C6D">
              <w:rPr>
                <w:rFonts w:ascii="Arial" w:hAnsi="Arial" w:cs="Arial"/>
                <w:sz w:val="22"/>
                <w:szCs w:val="22"/>
              </w:rPr>
              <w:t xml:space="preserve">. </w:t>
            </w:r>
            <w:r>
              <w:rPr>
                <w:rFonts w:ascii="Arial" w:hAnsi="Arial" w:cs="Arial"/>
                <w:sz w:val="22"/>
                <w:szCs w:val="22"/>
              </w:rPr>
              <w:t>Bidder Experience and Past Performance</w:t>
            </w:r>
            <w:r w:rsidRPr="00733C6D">
              <w:rPr>
                <w:rFonts w:ascii="Arial" w:hAnsi="Arial" w:cs="Arial"/>
                <w:sz w:val="22"/>
                <w:szCs w:val="22"/>
              </w:rPr>
              <w:t xml:space="preserve"> </w:t>
            </w:r>
            <w:r>
              <w:rPr>
                <w:rFonts w:ascii="Arial" w:hAnsi="Arial" w:cs="Arial"/>
                <w:sz w:val="22"/>
                <w:szCs w:val="22"/>
              </w:rPr>
              <w:t>A3</w:t>
            </w:r>
          </w:p>
        </w:tc>
        <w:tc>
          <w:tcPr>
            <w:tcW w:w="835" w:type="dxa"/>
            <w:tcBorders>
              <w:top w:val="single" w:sz="4" w:space="0" w:color="auto"/>
              <w:left w:val="single" w:sz="4" w:space="0" w:color="auto"/>
              <w:bottom w:val="single" w:sz="4" w:space="0" w:color="auto"/>
              <w:right w:val="single" w:sz="4" w:space="0" w:color="auto"/>
            </w:tcBorders>
            <w:vAlign w:val="bottom"/>
          </w:tcPr>
          <w:p w14:paraId="04C7A27F" w14:textId="2119D94D" w:rsidR="00A37080" w:rsidRDefault="003B19D4" w:rsidP="00142222">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58</w:t>
            </w:r>
          </w:p>
        </w:tc>
        <w:tc>
          <w:tcPr>
            <w:tcW w:w="2635" w:type="dxa"/>
            <w:tcBorders>
              <w:top w:val="single" w:sz="4" w:space="0" w:color="auto"/>
              <w:left w:val="single" w:sz="4" w:space="0" w:color="auto"/>
              <w:bottom w:val="single" w:sz="4" w:space="0" w:color="auto"/>
              <w:right w:val="single" w:sz="4" w:space="0" w:color="auto"/>
            </w:tcBorders>
            <w:vAlign w:val="bottom"/>
          </w:tcPr>
          <w:p w14:paraId="79B18BF2" w14:textId="4BD50A6E" w:rsidR="00A37080" w:rsidRPr="00A37080" w:rsidRDefault="003B19D4" w:rsidP="00015000">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3B19D4">
              <w:rPr>
                <w:rFonts w:ascii="Arial" w:hAnsi="Arial" w:cs="Arial"/>
                <w:sz w:val="22"/>
                <w:szCs w:val="22"/>
              </w:rPr>
              <w:t xml:space="preserve">Describe the referral process used for past contracts in Chart A1-a Sub Question 1. Describe the efforts taken to ensure referral </w:t>
            </w:r>
            <w:r w:rsidRPr="003B19D4">
              <w:rPr>
                <w:rFonts w:ascii="Arial" w:hAnsi="Arial" w:cs="Arial"/>
                <w:sz w:val="22"/>
                <w:szCs w:val="22"/>
              </w:rPr>
              <w:lastRenderedPageBreak/>
              <w:t xml:space="preserve">sources had knowledge of services availability to clients. Describe how a </w:t>
            </w:r>
            <w:proofErr w:type="spellStart"/>
            <w:r w:rsidRPr="003B19D4">
              <w:rPr>
                <w:rFonts w:ascii="Arial" w:hAnsi="Arial" w:cs="Arial"/>
                <w:sz w:val="22"/>
                <w:szCs w:val="22"/>
              </w:rPr>
              <w:t>hig</w:t>
            </w:r>
            <w:proofErr w:type="spellEnd"/>
            <w:r w:rsidRPr="003B19D4">
              <w:rPr>
                <w:rFonts w:ascii="Arial" w:hAnsi="Arial" w:cs="Arial"/>
                <w:sz w:val="22"/>
                <w:szCs w:val="22"/>
              </w:rPr>
              <w:t xml:space="preserve"> degree of client participation, engagement and investment in the program were achieved and maintained.  -- Specifically for this portion of the question “describe how a high degree of client participation, engagement and investment in the program were achieved and maintained” are you looking for agency collaboration with referrals sources since this is lumped with referral process or are you looking for the agencies working relationship with clients?</w:t>
            </w:r>
          </w:p>
        </w:tc>
        <w:tc>
          <w:tcPr>
            <w:tcW w:w="4226" w:type="dxa"/>
            <w:tcBorders>
              <w:top w:val="single" w:sz="4" w:space="0" w:color="auto"/>
              <w:left w:val="single" w:sz="4" w:space="0" w:color="auto"/>
              <w:bottom w:val="single" w:sz="4" w:space="0" w:color="auto"/>
              <w:right w:val="single" w:sz="4" w:space="0" w:color="auto"/>
            </w:tcBorders>
            <w:vAlign w:val="bottom"/>
          </w:tcPr>
          <w:p w14:paraId="2B52AA64" w14:textId="04C49496" w:rsidR="00A37080" w:rsidRPr="00A37080" w:rsidRDefault="003B19D4" w:rsidP="0024500F">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pacing w:val="-2"/>
                <w:w w:val="105"/>
                <w:sz w:val="22"/>
                <w:szCs w:val="22"/>
              </w:rPr>
            </w:pPr>
            <w:r w:rsidRPr="003B19D4">
              <w:rPr>
                <w:rFonts w:ascii="Arial" w:hAnsi="Arial" w:cs="Arial"/>
                <w:color w:val="auto"/>
                <w:spacing w:val="-2"/>
                <w:w w:val="105"/>
                <w:sz w:val="22"/>
                <w:szCs w:val="22"/>
              </w:rPr>
              <w:lastRenderedPageBreak/>
              <w:t xml:space="preserve">This question is asking for two separate pieces of information, one related to working with referral sources and the other related to how you achieved success with clients in participation, </w:t>
            </w:r>
            <w:r w:rsidRPr="003B19D4">
              <w:rPr>
                <w:rFonts w:ascii="Arial" w:hAnsi="Arial" w:cs="Arial"/>
                <w:color w:val="auto"/>
                <w:spacing w:val="-2"/>
                <w:w w:val="105"/>
                <w:sz w:val="22"/>
                <w:szCs w:val="22"/>
              </w:rPr>
              <w:lastRenderedPageBreak/>
              <w:t>engagement, and investment in the program.</w:t>
            </w:r>
          </w:p>
        </w:tc>
      </w:tr>
      <w:bookmarkEnd w:id="0"/>
    </w:tbl>
    <w:p w14:paraId="621B3201" w14:textId="77777777" w:rsidR="00D766A9" w:rsidRPr="009C3093" w:rsidRDefault="00D766A9" w:rsidP="00142222">
      <w:pPr>
        <w:jc w:val="both"/>
        <w:rPr>
          <w:rFonts w:ascii="Arial" w:eastAsia="Calibri" w:hAnsi="Arial" w:cs="Arial"/>
        </w:rPr>
      </w:pPr>
    </w:p>
    <w:sectPr w:rsidR="00D766A9" w:rsidRPr="009C3093" w:rsidSect="00142222">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E8AF5" w14:textId="77777777" w:rsidR="003369CB" w:rsidRDefault="003369CB" w:rsidP="00B81EA4">
      <w:pPr>
        <w:spacing w:after="0" w:line="240" w:lineRule="auto"/>
      </w:pPr>
      <w:r>
        <w:separator/>
      </w:r>
    </w:p>
  </w:endnote>
  <w:endnote w:type="continuationSeparator" w:id="0">
    <w:p w14:paraId="5FEFE6C0" w14:textId="77777777" w:rsidR="003369CB" w:rsidRDefault="003369CB" w:rsidP="00B81EA4">
      <w:pPr>
        <w:spacing w:after="0" w:line="240" w:lineRule="auto"/>
      </w:pPr>
      <w:r>
        <w:continuationSeparator/>
      </w:r>
    </w:p>
  </w:endnote>
  <w:endnote w:type="continuationNotice" w:id="1">
    <w:p w14:paraId="345005A3" w14:textId="77777777" w:rsidR="003369CB" w:rsidRDefault="003369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AA632" w14:textId="77777777" w:rsidR="00142222" w:rsidRDefault="001422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D842C" w14:textId="77777777" w:rsidR="00142222" w:rsidRDefault="001422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9" w14:textId="7E2ED9A4" w:rsidR="00A54634" w:rsidRPr="00A54634" w:rsidRDefault="3E33E9EF">
    <w:pPr>
      <w:pStyle w:val="Footer"/>
      <w:rPr>
        <w:rFonts w:ascii="Arial" w:hAnsi="Arial" w:cs="Arial"/>
        <w:sz w:val="16"/>
        <w:szCs w:val="16"/>
      </w:rPr>
    </w:pPr>
    <w:r w:rsidRPr="3E33E9EF">
      <w:rPr>
        <w:rFonts w:ascii="Arial" w:eastAsia="Arial" w:hAnsi="Arial" w:cs="Arial"/>
        <w:sz w:val="16"/>
        <w:szCs w:val="16"/>
      </w:rPr>
      <w:t>Version 2021-2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259A0" w14:textId="77777777" w:rsidR="003369CB" w:rsidRDefault="003369CB" w:rsidP="00B81EA4">
      <w:pPr>
        <w:spacing w:after="0" w:line="240" w:lineRule="auto"/>
      </w:pPr>
      <w:r>
        <w:separator/>
      </w:r>
    </w:p>
  </w:footnote>
  <w:footnote w:type="continuationSeparator" w:id="0">
    <w:p w14:paraId="41F0438A" w14:textId="77777777" w:rsidR="003369CB" w:rsidRDefault="003369CB" w:rsidP="00B81EA4">
      <w:pPr>
        <w:spacing w:after="0" w:line="240" w:lineRule="auto"/>
      </w:pPr>
      <w:r>
        <w:continuationSeparator/>
      </w:r>
    </w:p>
  </w:footnote>
  <w:footnote w:type="continuationNotice" w:id="1">
    <w:p w14:paraId="11ABA8FB" w14:textId="77777777" w:rsidR="003369CB" w:rsidRDefault="003369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875BC" w14:textId="77777777" w:rsidR="00142222" w:rsidRDefault="001422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8" w14:textId="77777777" w:rsidR="004F6CD7" w:rsidRPr="00C75ED7" w:rsidRDefault="004F6CD7" w:rsidP="00C94F68">
    <w:pPr>
      <w:pStyle w:val="Header"/>
      <w:tabs>
        <w:tab w:val="left" w:pos="2160"/>
      </w:tabs>
      <w:spacing w:after="0" w:line="240" w:lineRule="auto"/>
      <w:rPr>
        <w:color w:val="808080" w:themeColor="background1" w:themeShade="8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68E73" w14:textId="77777777" w:rsidR="008D5C84" w:rsidRPr="008D5C84" w:rsidRDefault="008D5C84" w:rsidP="008D5C84">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8D5C84">
      <w:rPr>
        <w:rFonts w:ascii="Arial" w:eastAsia="Arial" w:hAnsi="Arial"/>
        <w:noProof/>
        <w:color w:val="auto"/>
        <w:szCs w:val="22"/>
      </w:rPr>
      <w:drawing>
        <wp:inline distT="0" distB="0" distL="0" distR="0" wp14:anchorId="0A86B700" wp14:editId="6D2729C1">
          <wp:extent cx="1828800" cy="402336"/>
          <wp:effectExtent l="0" t="0" r="0" b="0"/>
          <wp:docPr id="1" name="Picture 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197388A1" w14:textId="77777777" w:rsidR="008D5C84" w:rsidRPr="008D5C84" w:rsidRDefault="008D5C84" w:rsidP="008D5C84">
    <w:pPr>
      <w:tabs>
        <w:tab w:val="center" w:pos="4680"/>
        <w:tab w:val="right" w:pos="9360"/>
      </w:tabs>
      <w:spacing w:after="240" w:line="240" w:lineRule="auto"/>
      <w:jc w:val="right"/>
      <w:rPr>
        <w:rFonts w:ascii="Arial" w:eastAsia="Arial" w:hAnsi="Arial"/>
        <w:color w:val="auto"/>
        <w:szCs w:val="22"/>
      </w:rPr>
    </w:pPr>
    <w:r w:rsidRPr="008D5C84">
      <w:rPr>
        <w:rFonts w:ascii="Segoe UI Semibold" w:eastAsia="Arial" w:hAnsi="Segoe UI Semibold" w:cs="Segoe UI Semibold"/>
        <w:bCs/>
        <w:noProof/>
        <w:color w:val="00558C"/>
        <w:sz w:val="16"/>
        <w:szCs w:val="16"/>
      </w:rPr>
      <w:t>Michigan.gov/MiProcurement</w:t>
    </w:r>
  </w:p>
  <w:p w14:paraId="2DC8C6FE" w14:textId="799287F7" w:rsidR="008D5C84" w:rsidRPr="008D5C84" w:rsidRDefault="008D5C84" w:rsidP="008D5C84">
    <w:pPr>
      <w:pBdr>
        <w:bottom w:val="single" w:sz="12" w:space="1" w:color="0067AC"/>
      </w:pBdr>
      <w:tabs>
        <w:tab w:val="right" w:pos="9360"/>
      </w:tabs>
      <w:spacing w:after="120" w:line="240" w:lineRule="auto"/>
      <w:rPr>
        <w:rFonts w:ascii="Arial" w:eastAsia="Arial" w:hAnsi="Arial"/>
        <w:b/>
        <w:caps/>
        <w:color w:val="auto"/>
        <w:spacing w:val="20"/>
        <w:sz w:val="48"/>
        <w:szCs w:val="48"/>
      </w:rPr>
    </w:pPr>
    <w:r w:rsidRPr="008D5C84">
      <w:rPr>
        <w:rFonts w:ascii="Arial" w:hAnsi="Arial" w:cs="Arial"/>
        <w:b/>
        <w:color w:val="auto"/>
        <w:sz w:val="40"/>
        <w:szCs w:val="40"/>
      </w:rPr>
      <w:t>BIDDER QUESTIONS &amp; ANSWERS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986855264">
    <w:abstractNumId w:val="1"/>
  </w:num>
  <w:num w:numId="2" w16cid:durableId="1821923641">
    <w:abstractNumId w:val="4"/>
  </w:num>
  <w:num w:numId="3" w16cid:durableId="1365135369">
    <w:abstractNumId w:val="2"/>
  </w:num>
  <w:num w:numId="4" w16cid:durableId="1209226450">
    <w:abstractNumId w:val="0"/>
  </w:num>
  <w:num w:numId="5" w16cid:durableId="130679940">
    <w:abstractNumId w:val="3"/>
  </w:num>
  <w:num w:numId="6" w16cid:durableId="2021006160">
    <w:abstractNumId w:val="5"/>
  </w:num>
  <w:num w:numId="7" w16cid:durableId="5873467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15000"/>
    <w:rsid w:val="0002305B"/>
    <w:rsid w:val="00052509"/>
    <w:rsid w:val="00067918"/>
    <w:rsid w:val="00071626"/>
    <w:rsid w:val="000A3B42"/>
    <w:rsid w:val="000A7251"/>
    <w:rsid w:val="000B7EF8"/>
    <w:rsid w:val="000E2793"/>
    <w:rsid w:val="001104BE"/>
    <w:rsid w:val="00110E9F"/>
    <w:rsid w:val="00113571"/>
    <w:rsid w:val="0012713B"/>
    <w:rsid w:val="00131CCF"/>
    <w:rsid w:val="00132FC8"/>
    <w:rsid w:val="0013480D"/>
    <w:rsid w:val="00142222"/>
    <w:rsid w:val="001426D2"/>
    <w:rsid w:val="00150994"/>
    <w:rsid w:val="00167752"/>
    <w:rsid w:val="00175A04"/>
    <w:rsid w:val="001A03C1"/>
    <w:rsid w:val="001A7C6C"/>
    <w:rsid w:val="001B1FC3"/>
    <w:rsid w:val="001D4A58"/>
    <w:rsid w:val="001E3C32"/>
    <w:rsid w:val="001F4A06"/>
    <w:rsid w:val="001F7971"/>
    <w:rsid w:val="00204D06"/>
    <w:rsid w:val="00216E28"/>
    <w:rsid w:val="00226A30"/>
    <w:rsid w:val="002339DF"/>
    <w:rsid w:val="002433E2"/>
    <w:rsid w:val="0024500F"/>
    <w:rsid w:val="00245414"/>
    <w:rsid w:val="002549BA"/>
    <w:rsid w:val="00254C2D"/>
    <w:rsid w:val="00261BE8"/>
    <w:rsid w:val="00276DA4"/>
    <w:rsid w:val="00287B68"/>
    <w:rsid w:val="00291E83"/>
    <w:rsid w:val="002A3A6F"/>
    <w:rsid w:val="002C3EDD"/>
    <w:rsid w:val="002C3EF7"/>
    <w:rsid w:val="002D79F5"/>
    <w:rsid w:val="00304DB2"/>
    <w:rsid w:val="00327372"/>
    <w:rsid w:val="00333730"/>
    <w:rsid w:val="003369CB"/>
    <w:rsid w:val="0034187E"/>
    <w:rsid w:val="00342204"/>
    <w:rsid w:val="00342970"/>
    <w:rsid w:val="0035346C"/>
    <w:rsid w:val="0036398F"/>
    <w:rsid w:val="003672E4"/>
    <w:rsid w:val="003678F7"/>
    <w:rsid w:val="00371A23"/>
    <w:rsid w:val="00371BBC"/>
    <w:rsid w:val="0039522A"/>
    <w:rsid w:val="003A0D10"/>
    <w:rsid w:val="003A6C59"/>
    <w:rsid w:val="003B19D4"/>
    <w:rsid w:val="003D3386"/>
    <w:rsid w:val="003D57CE"/>
    <w:rsid w:val="003E3A39"/>
    <w:rsid w:val="003F0475"/>
    <w:rsid w:val="003F54F5"/>
    <w:rsid w:val="004036A3"/>
    <w:rsid w:val="00430579"/>
    <w:rsid w:val="004372BA"/>
    <w:rsid w:val="0044414B"/>
    <w:rsid w:val="00444523"/>
    <w:rsid w:val="0045199F"/>
    <w:rsid w:val="004542FE"/>
    <w:rsid w:val="004551F5"/>
    <w:rsid w:val="004611BB"/>
    <w:rsid w:val="0048484E"/>
    <w:rsid w:val="004B62FB"/>
    <w:rsid w:val="004C3247"/>
    <w:rsid w:val="004E45F9"/>
    <w:rsid w:val="004F6CD7"/>
    <w:rsid w:val="004F6D66"/>
    <w:rsid w:val="00502357"/>
    <w:rsid w:val="00514EB1"/>
    <w:rsid w:val="00522E75"/>
    <w:rsid w:val="005400B6"/>
    <w:rsid w:val="005835CF"/>
    <w:rsid w:val="00586BF9"/>
    <w:rsid w:val="005C1204"/>
    <w:rsid w:val="005C6550"/>
    <w:rsid w:val="005C7E47"/>
    <w:rsid w:val="005E5D6C"/>
    <w:rsid w:val="0060081D"/>
    <w:rsid w:val="00602F70"/>
    <w:rsid w:val="00604374"/>
    <w:rsid w:val="006045F6"/>
    <w:rsid w:val="00612CC5"/>
    <w:rsid w:val="00613BD7"/>
    <w:rsid w:val="0061708C"/>
    <w:rsid w:val="00642E2B"/>
    <w:rsid w:val="00653D6F"/>
    <w:rsid w:val="0066103F"/>
    <w:rsid w:val="006654C0"/>
    <w:rsid w:val="006677BD"/>
    <w:rsid w:val="0069764D"/>
    <w:rsid w:val="006D26AA"/>
    <w:rsid w:val="006F507E"/>
    <w:rsid w:val="006F7D7B"/>
    <w:rsid w:val="00701D01"/>
    <w:rsid w:val="00733C6D"/>
    <w:rsid w:val="007438EE"/>
    <w:rsid w:val="0075393C"/>
    <w:rsid w:val="00776156"/>
    <w:rsid w:val="00777F92"/>
    <w:rsid w:val="00791540"/>
    <w:rsid w:val="007B353B"/>
    <w:rsid w:val="007C50F1"/>
    <w:rsid w:val="007E3F4C"/>
    <w:rsid w:val="007E61B1"/>
    <w:rsid w:val="00801BCF"/>
    <w:rsid w:val="00802CE8"/>
    <w:rsid w:val="008138EC"/>
    <w:rsid w:val="0082345F"/>
    <w:rsid w:val="00826EE9"/>
    <w:rsid w:val="00867729"/>
    <w:rsid w:val="008B52BE"/>
    <w:rsid w:val="008C3074"/>
    <w:rsid w:val="008D571E"/>
    <w:rsid w:val="008D5C84"/>
    <w:rsid w:val="008E00ED"/>
    <w:rsid w:val="008F6EB1"/>
    <w:rsid w:val="00915F9D"/>
    <w:rsid w:val="009337B4"/>
    <w:rsid w:val="00981C5F"/>
    <w:rsid w:val="009A05D2"/>
    <w:rsid w:val="009A5CC3"/>
    <w:rsid w:val="009C3093"/>
    <w:rsid w:val="009D67FF"/>
    <w:rsid w:val="009E33F6"/>
    <w:rsid w:val="009E35C2"/>
    <w:rsid w:val="00A25D54"/>
    <w:rsid w:val="00A313DC"/>
    <w:rsid w:val="00A32767"/>
    <w:rsid w:val="00A37080"/>
    <w:rsid w:val="00A4197D"/>
    <w:rsid w:val="00A42A7B"/>
    <w:rsid w:val="00A54634"/>
    <w:rsid w:val="00A65370"/>
    <w:rsid w:val="00AA05BF"/>
    <w:rsid w:val="00AB08CD"/>
    <w:rsid w:val="00AC57A1"/>
    <w:rsid w:val="00AE68C5"/>
    <w:rsid w:val="00B01B57"/>
    <w:rsid w:val="00B07F21"/>
    <w:rsid w:val="00B16986"/>
    <w:rsid w:val="00B339E2"/>
    <w:rsid w:val="00B33D76"/>
    <w:rsid w:val="00B60686"/>
    <w:rsid w:val="00B6414E"/>
    <w:rsid w:val="00B75995"/>
    <w:rsid w:val="00B81EA4"/>
    <w:rsid w:val="00B91626"/>
    <w:rsid w:val="00B93748"/>
    <w:rsid w:val="00BB69E9"/>
    <w:rsid w:val="00BE21F9"/>
    <w:rsid w:val="00BE3BB9"/>
    <w:rsid w:val="00BE6A29"/>
    <w:rsid w:val="00BF1773"/>
    <w:rsid w:val="00BF2AE6"/>
    <w:rsid w:val="00C04E96"/>
    <w:rsid w:val="00C05F68"/>
    <w:rsid w:val="00C106A5"/>
    <w:rsid w:val="00C27B94"/>
    <w:rsid w:val="00C36B5C"/>
    <w:rsid w:val="00C41457"/>
    <w:rsid w:val="00C75ED7"/>
    <w:rsid w:val="00C94F68"/>
    <w:rsid w:val="00CB1E34"/>
    <w:rsid w:val="00CC06D5"/>
    <w:rsid w:val="00CD50FF"/>
    <w:rsid w:val="00CE0B7A"/>
    <w:rsid w:val="00CE38B6"/>
    <w:rsid w:val="00CE7695"/>
    <w:rsid w:val="00CF0659"/>
    <w:rsid w:val="00CF13FD"/>
    <w:rsid w:val="00D013FE"/>
    <w:rsid w:val="00D41ADE"/>
    <w:rsid w:val="00D766A9"/>
    <w:rsid w:val="00D91073"/>
    <w:rsid w:val="00DA0554"/>
    <w:rsid w:val="00DA53CD"/>
    <w:rsid w:val="00DB7CE7"/>
    <w:rsid w:val="00E139CD"/>
    <w:rsid w:val="00E23E3D"/>
    <w:rsid w:val="00E31212"/>
    <w:rsid w:val="00E4196C"/>
    <w:rsid w:val="00E9496A"/>
    <w:rsid w:val="00EA6113"/>
    <w:rsid w:val="00EB26C1"/>
    <w:rsid w:val="00EC3CB1"/>
    <w:rsid w:val="00EC4DE9"/>
    <w:rsid w:val="00F130C4"/>
    <w:rsid w:val="00F261C8"/>
    <w:rsid w:val="00F33B83"/>
    <w:rsid w:val="00F34E54"/>
    <w:rsid w:val="00F42866"/>
    <w:rsid w:val="00F46005"/>
    <w:rsid w:val="00F46BB5"/>
    <w:rsid w:val="00F553D9"/>
    <w:rsid w:val="00F565F9"/>
    <w:rsid w:val="00F5724A"/>
    <w:rsid w:val="00F57B46"/>
    <w:rsid w:val="00F62B86"/>
    <w:rsid w:val="00FB66AB"/>
    <w:rsid w:val="00FD1175"/>
    <w:rsid w:val="00FE446B"/>
    <w:rsid w:val="00FE7A78"/>
    <w:rsid w:val="00FF4AA5"/>
    <w:rsid w:val="00FF518C"/>
    <w:rsid w:val="00FF6DB4"/>
    <w:rsid w:val="3E33E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1B31C8"/>
  <w15:chartTrackingRefBased/>
  <w15:docId w15:val="{D36822F0-9651-417C-8208-3CD0DFE77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2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 w:val="22"/>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table" w:styleId="TableSimple2">
    <w:name w:val="Table Simple 2"/>
    <w:basedOn w:val="TableNormal"/>
    <w:rsid w:val="00BF1773"/>
    <w:pPr>
      <w:spacing w:after="0" w:line="240" w:lineRule="auto"/>
    </w:pPr>
    <w:rPr>
      <w:rFonts w:eastAsia="Times New Roman"/>
      <w:color w:val="auto"/>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paragraph" w:styleId="Revision">
    <w:name w:val="Revision"/>
    <w:hidden/>
    <w:uiPriority w:val="99"/>
    <w:semiHidden/>
    <w:rsid w:val="002A3A6F"/>
    <w:pPr>
      <w:spacing w:after="0" w:line="240" w:lineRule="auto"/>
    </w:pPr>
  </w:style>
  <w:style w:type="character" w:styleId="CommentReference">
    <w:name w:val="annotation reference"/>
    <w:basedOn w:val="DefaultParagraphFont"/>
    <w:uiPriority w:val="99"/>
    <w:semiHidden/>
    <w:unhideWhenUsed/>
    <w:rsid w:val="009C3093"/>
    <w:rPr>
      <w:sz w:val="16"/>
      <w:szCs w:val="16"/>
    </w:rPr>
  </w:style>
  <w:style w:type="paragraph" w:styleId="CommentText">
    <w:name w:val="annotation text"/>
    <w:basedOn w:val="Normal"/>
    <w:link w:val="CommentTextChar"/>
    <w:uiPriority w:val="99"/>
    <w:semiHidden/>
    <w:unhideWhenUsed/>
    <w:rsid w:val="009C3093"/>
    <w:pPr>
      <w:spacing w:line="240" w:lineRule="auto"/>
    </w:pPr>
    <w:rPr>
      <w:sz w:val="20"/>
      <w:szCs w:val="20"/>
    </w:rPr>
  </w:style>
  <w:style w:type="character" w:customStyle="1" w:styleId="CommentTextChar">
    <w:name w:val="Comment Text Char"/>
    <w:basedOn w:val="DefaultParagraphFont"/>
    <w:link w:val="CommentText"/>
    <w:uiPriority w:val="99"/>
    <w:semiHidden/>
    <w:rsid w:val="009C3093"/>
    <w:rPr>
      <w:sz w:val="20"/>
      <w:szCs w:val="20"/>
    </w:rPr>
  </w:style>
  <w:style w:type="paragraph" w:styleId="CommentSubject">
    <w:name w:val="annotation subject"/>
    <w:basedOn w:val="CommentText"/>
    <w:next w:val="CommentText"/>
    <w:link w:val="CommentSubjectChar"/>
    <w:uiPriority w:val="99"/>
    <w:semiHidden/>
    <w:unhideWhenUsed/>
    <w:rsid w:val="009C3093"/>
    <w:rPr>
      <w:b/>
      <w:bCs/>
    </w:rPr>
  </w:style>
  <w:style w:type="character" w:customStyle="1" w:styleId="CommentSubjectChar">
    <w:name w:val="Comment Subject Char"/>
    <w:basedOn w:val="CommentTextChar"/>
    <w:link w:val="CommentSubject"/>
    <w:uiPriority w:val="99"/>
    <w:semiHidden/>
    <w:rsid w:val="009C3093"/>
    <w:rPr>
      <w:b/>
      <w:bCs/>
      <w:sz w:val="20"/>
      <w:szCs w:val="20"/>
    </w:rPr>
  </w:style>
  <w:style w:type="table" w:styleId="ListTable3-Accent1">
    <w:name w:val="List Table 3 Accent 1"/>
    <w:basedOn w:val="TableNormal"/>
    <w:uiPriority w:val="48"/>
    <w:rsid w:val="009C3093"/>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UnresolvedMention">
    <w:name w:val="Unresolved Mention"/>
    <w:basedOn w:val="DefaultParagraphFont"/>
    <w:uiPriority w:val="99"/>
    <w:semiHidden/>
    <w:unhideWhenUsed/>
    <w:rsid w:val="003534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84954">
      <w:bodyDiv w:val="1"/>
      <w:marLeft w:val="0"/>
      <w:marRight w:val="0"/>
      <w:marTop w:val="0"/>
      <w:marBottom w:val="0"/>
      <w:divBdr>
        <w:top w:val="none" w:sz="0" w:space="0" w:color="auto"/>
        <w:left w:val="none" w:sz="0" w:space="0" w:color="auto"/>
        <w:bottom w:val="none" w:sz="0" w:space="0" w:color="auto"/>
        <w:right w:val="none" w:sz="0" w:space="0" w:color="auto"/>
      </w:divBdr>
    </w:div>
    <w:div w:id="63063927">
      <w:bodyDiv w:val="1"/>
      <w:marLeft w:val="0"/>
      <w:marRight w:val="0"/>
      <w:marTop w:val="0"/>
      <w:marBottom w:val="0"/>
      <w:divBdr>
        <w:top w:val="none" w:sz="0" w:space="0" w:color="auto"/>
        <w:left w:val="none" w:sz="0" w:space="0" w:color="auto"/>
        <w:bottom w:val="none" w:sz="0" w:space="0" w:color="auto"/>
        <w:right w:val="none" w:sz="0" w:space="0" w:color="auto"/>
      </w:divBdr>
    </w:div>
    <w:div w:id="89160908">
      <w:bodyDiv w:val="1"/>
      <w:marLeft w:val="0"/>
      <w:marRight w:val="0"/>
      <w:marTop w:val="0"/>
      <w:marBottom w:val="0"/>
      <w:divBdr>
        <w:top w:val="none" w:sz="0" w:space="0" w:color="auto"/>
        <w:left w:val="none" w:sz="0" w:space="0" w:color="auto"/>
        <w:bottom w:val="none" w:sz="0" w:space="0" w:color="auto"/>
        <w:right w:val="none" w:sz="0" w:space="0" w:color="auto"/>
      </w:divBdr>
    </w:div>
    <w:div w:id="124010190">
      <w:bodyDiv w:val="1"/>
      <w:marLeft w:val="0"/>
      <w:marRight w:val="0"/>
      <w:marTop w:val="0"/>
      <w:marBottom w:val="0"/>
      <w:divBdr>
        <w:top w:val="none" w:sz="0" w:space="0" w:color="auto"/>
        <w:left w:val="none" w:sz="0" w:space="0" w:color="auto"/>
        <w:bottom w:val="none" w:sz="0" w:space="0" w:color="auto"/>
        <w:right w:val="none" w:sz="0" w:space="0" w:color="auto"/>
      </w:divBdr>
    </w:div>
    <w:div w:id="176233907">
      <w:bodyDiv w:val="1"/>
      <w:marLeft w:val="0"/>
      <w:marRight w:val="0"/>
      <w:marTop w:val="0"/>
      <w:marBottom w:val="0"/>
      <w:divBdr>
        <w:top w:val="none" w:sz="0" w:space="0" w:color="auto"/>
        <w:left w:val="none" w:sz="0" w:space="0" w:color="auto"/>
        <w:bottom w:val="none" w:sz="0" w:space="0" w:color="auto"/>
        <w:right w:val="none" w:sz="0" w:space="0" w:color="auto"/>
      </w:divBdr>
    </w:div>
    <w:div w:id="498812999">
      <w:bodyDiv w:val="1"/>
      <w:marLeft w:val="0"/>
      <w:marRight w:val="0"/>
      <w:marTop w:val="0"/>
      <w:marBottom w:val="0"/>
      <w:divBdr>
        <w:top w:val="none" w:sz="0" w:space="0" w:color="auto"/>
        <w:left w:val="none" w:sz="0" w:space="0" w:color="auto"/>
        <w:bottom w:val="none" w:sz="0" w:space="0" w:color="auto"/>
        <w:right w:val="none" w:sz="0" w:space="0" w:color="auto"/>
      </w:divBdr>
    </w:div>
    <w:div w:id="575477334">
      <w:bodyDiv w:val="1"/>
      <w:marLeft w:val="0"/>
      <w:marRight w:val="0"/>
      <w:marTop w:val="0"/>
      <w:marBottom w:val="0"/>
      <w:divBdr>
        <w:top w:val="none" w:sz="0" w:space="0" w:color="auto"/>
        <w:left w:val="none" w:sz="0" w:space="0" w:color="auto"/>
        <w:bottom w:val="none" w:sz="0" w:space="0" w:color="auto"/>
        <w:right w:val="none" w:sz="0" w:space="0" w:color="auto"/>
      </w:divBdr>
    </w:div>
    <w:div w:id="614606136">
      <w:bodyDiv w:val="1"/>
      <w:marLeft w:val="0"/>
      <w:marRight w:val="0"/>
      <w:marTop w:val="0"/>
      <w:marBottom w:val="0"/>
      <w:divBdr>
        <w:top w:val="none" w:sz="0" w:space="0" w:color="auto"/>
        <w:left w:val="none" w:sz="0" w:space="0" w:color="auto"/>
        <w:bottom w:val="none" w:sz="0" w:space="0" w:color="auto"/>
        <w:right w:val="none" w:sz="0" w:space="0" w:color="auto"/>
      </w:divBdr>
    </w:div>
    <w:div w:id="766384365">
      <w:bodyDiv w:val="1"/>
      <w:marLeft w:val="0"/>
      <w:marRight w:val="0"/>
      <w:marTop w:val="0"/>
      <w:marBottom w:val="0"/>
      <w:divBdr>
        <w:top w:val="none" w:sz="0" w:space="0" w:color="auto"/>
        <w:left w:val="none" w:sz="0" w:space="0" w:color="auto"/>
        <w:bottom w:val="none" w:sz="0" w:space="0" w:color="auto"/>
        <w:right w:val="none" w:sz="0" w:space="0" w:color="auto"/>
      </w:divBdr>
    </w:div>
    <w:div w:id="881677603">
      <w:bodyDiv w:val="1"/>
      <w:marLeft w:val="0"/>
      <w:marRight w:val="0"/>
      <w:marTop w:val="0"/>
      <w:marBottom w:val="0"/>
      <w:divBdr>
        <w:top w:val="none" w:sz="0" w:space="0" w:color="auto"/>
        <w:left w:val="none" w:sz="0" w:space="0" w:color="auto"/>
        <w:bottom w:val="none" w:sz="0" w:space="0" w:color="auto"/>
        <w:right w:val="none" w:sz="0" w:space="0" w:color="auto"/>
      </w:divBdr>
    </w:div>
    <w:div w:id="1185175272">
      <w:bodyDiv w:val="1"/>
      <w:marLeft w:val="0"/>
      <w:marRight w:val="0"/>
      <w:marTop w:val="0"/>
      <w:marBottom w:val="0"/>
      <w:divBdr>
        <w:top w:val="none" w:sz="0" w:space="0" w:color="auto"/>
        <w:left w:val="none" w:sz="0" w:space="0" w:color="auto"/>
        <w:bottom w:val="none" w:sz="0" w:space="0" w:color="auto"/>
        <w:right w:val="none" w:sz="0" w:space="0" w:color="auto"/>
      </w:divBdr>
    </w:div>
    <w:div w:id="1193768930">
      <w:bodyDiv w:val="1"/>
      <w:marLeft w:val="0"/>
      <w:marRight w:val="0"/>
      <w:marTop w:val="0"/>
      <w:marBottom w:val="0"/>
      <w:divBdr>
        <w:top w:val="none" w:sz="0" w:space="0" w:color="auto"/>
        <w:left w:val="none" w:sz="0" w:space="0" w:color="auto"/>
        <w:bottom w:val="none" w:sz="0" w:space="0" w:color="auto"/>
        <w:right w:val="none" w:sz="0" w:space="0" w:color="auto"/>
      </w:divBdr>
    </w:div>
    <w:div w:id="1281491823">
      <w:bodyDiv w:val="1"/>
      <w:marLeft w:val="0"/>
      <w:marRight w:val="0"/>
      <w:marTop w:val="0"/>
      <w:marBottom w:val="0"/>
      <w:divBdr>
        <w:top w:val="none" w:sz="0" w:space="0" w:color="auto"/>
        <w:left w:val="none" w:sz="0" w:space="0" w:color="auto"/>
        <w:bottom w:val="none" w:sz="0" w:space="0" w:color="auto"/>
        <w:right w:val="none" w:sz="0" w:space="0" w:color="auto"/>
      </w:divBdr>
    </w:div>
    <w:div w:id="1450926758">
      <w:bodyDiv w:val="1"/>
      <w:marLeft w:val="0"/>
      <w:marRight w:val="0"/>
      <w:marTop w:val="0"/>
      <w:marBottom w:val="0"/>
      <w:divBdr>
        <w:top w:val="none" w:sz="0" w:space="0" w:color="auto"/>
        <w:left w:val="none" w:sz="0" w:space="0" w:color="auto"/>
        <w:bottom w:val="none" w:sz="0" w:space="0" w:color="auto"/>
        <w:right w:val="none" w:sz="0" w:space="0" w:color="auto"/>
      </w:divBdr>
    </w:div>
    <w:div w:id="1474907868">
      <w:bodyDiv w:val="1"/>
      <w:marLeft w:val="0"/>
      <w:marRight w:val="0"/>
      <w:marTop w:val="0"/>
      <w:marBottom w:val="0"/>
      <w:divBdr>
        <w:top w:val="none" w:sz="0" w:space="0" w:color="auto"/>
        <w:left w:val="none" w:sz="0" w:space="0" w:color="auto"/>
        <w:bottom w:val="none" w:sz="0" w:space="0" w:color="auto"/>
        <w:right w:val="none" w:sz="0" w:space="0" w:color="auto"/>
      </w:divBdr>
    </w:div>
    <w:div w:id="1556966113">
      <w:bodyDiv w:val="1"/>
      <w:marLeft w:val="0"/>
      <w:marRight w:val="0"/>
      <w:marTop w:val="0"/>
      <w:marBottom w:val="0"/>
      <w:divBdr>
        <w:top w:val="none" w:sz="0" w:space="0" w:color="auto"/>
        <w:left w:val="none" w:sz="0" w:space="0" w:color="auto"/>
        <w:bottom w:val="none" w:sz="0" w:space="0" w:color="auto"/>
        <w:right w:val="none" w:sz="0" w:space="0" w:color="auto"/>
      </w:divBdr>
    </w:div>
    <w:div w:id="1574965791">
      <w:bodyDiv w:val="1"/>
      <w:marLeft w:val="0"/>
      <w:marRight w:val="0"/>
      <w:marTop w:val="0"/>
      <w:marBottom w:val="0"/>
      <w:divBdr>
        <w:top w:val="none" w:sz="0" w:space="0" w:color="auto"/>
        <w:left w:val="none" w:sz="0" w:space="0" w:color="auto"/>
        <w:bottom w:val="none" w:sz="0" w:space="0" w:color="auto"/>
        <w:right w:val="none" w:sz="0" w:space="0" w:color="auto"/>
      </w:divBdr>
    </w:div>
    <w:div w:id="1688018799">
      <w:bodyDiv w:val="1"/>
      <w:marLeft w:val="0"/>
      <w:marRight w:val="0"/>
      <w:marTop w:val="0"/>
      <w:marBottom w:val="0"/>
      <w:divBdr>
        <w:top w:val="none" w:sz="0" w:space="0" w:color="auto"/>
        <w:left w:val="none" w:sz="0" w:space="0" w:color="auto"/>
        <w:bottom w:val="none" w:sz="0" w:space="0" w:color="auto"/>
        <w:right w:val="none" w:sz="0" w:space="0" w:color="auto"/>
      </w:divBdr>
    </w:div>
    <w:div w:id="2052264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TaxCatchAll xmlns="e4664c3e-f049-4574-bd7d-7499d2032cca">
      <Value>32</Value>
      <Value>81</Value>
      <Value>28</Value>
      <Value>27</Value>
      <Value>94</Value>
      <Value>24</Value>
      <Value>23</Value>
      <Value>72</Value>
      <Value>1</Value>
    </TaxCatchAll>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Forms and Templates</TermName>
          <TermId xmlns="http://schemas.microsoft.com/office/infopath/2007/PartnerControls">4fb3848f-ffeb-40be-a8dd-b838de261f7f</TermId>
        </TermInfo>
        <TermInfo xmlns="http://schemas.microsoft.com/office/infopath/2007/PartnerControls">
          <TermName xmlns="http://schemas.microsoft.com/office/infopath/2007/PartnerControls">Competitive Proof of Concept (CPC)</TermName>
          <TermId xmlns="http://schemas.microsoft.com/office/infopath/2007/PartnerControls">e3ccedd5-d174-4b8d-856a-cd612ca9d248</TermId>
        </TermInfo>
        <TermInfo xmlns="http://schemas.microsoft.com/office/infopath/2007/PartnerControls">
          <TermName xmlns="http://schemas.microsoft.com/office/infopath/2007/PartnerControls">Request for Information (RFI)</TermName>
          <TermId xmlns="http://schemas.microsoft.com/office/infopath/2007/PartnerControls">1981d1bd-89b1-4c54-8dd6-2bbcb6f9c4f3</TermId>
        </TermInfo>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Direct Solicitation (DS)</TermName>
          <TermId xmlns="http://schemas.microsoft.com/office/infopath/2007/PartnerControls">d2b6f50b-5169-454c-b91c-9f53bfae8b38</TermId>
        </TermInfo>
        <TermInfo xmlns="http://schemas.microsoft.com/office/infopath/2007/PartnerControls">
          <TermName xmlns="http://schemas.microsoft.com/office/infopath/2007/PartnerControls">IT Purchases</TermName>
          <TermId xmlns="http://schemas.microsoft.com/office/infopath/2007/PartnerControls">7d17b61f-5819-490a-ba95-8fb05bda89f8</TermId>
        </TermInfo>
        <TermInfo xmlns="http://schemas.microsoft.com/office/infopath/2007/PartnerControls">
          <TermName xmlns="http://schemas.microsoft.com/office/infopath/2007/PartnerControls">Vendor Questions and Answer Period</TermName>
          <TermId xmlns="http://schemas.microsoft.com/office/infopath/2007/PartnerControls">b7df5cef-dd6a-43ec-b3ad-841277c5cdf2</TermId>
        </TermInfo>
      </Terms>
    </k34b14aa96934db7a6567dc83a5ee0ba>
    <Page_x0020_Sort_x0020_Order xmlns="e4664c3e-f049-4574-bd7d-7499d2032cca" xsi:nil="true"/>
    <Document_x0020_Number xmlns="e4664c3e-f049-4574-bd7d-7499d2032cca" xsi:nil="true"/>
    <Document_x0020_Description xmlns="e4664c3e-f049-4574-bd7d-7499d2032cca">Bidder Questions &amp; Answers. For the bidders to ask questions about the solicistation they are bidding on and for the buyers to respond to their question</Document_x0020_Description>
    <som_IsOpenInNewTab xmlns="e4664c3e-f049-4574-bd7d-7499d2032cca">false</som_IsOpenInNewTab>
    <Fillable xmlns="e4664c3e-f049-4574-bd7d-7499d2032cc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FD105D4FF1C0B04EBBC6E9180B20B501" ma:contentTypeVersion="53" ma:contentTypeDescription="" ma:contentTypeScope="" ma:versionID="082a6cc448f3a5d419c84ed8d96f061f">
  <xsd:schema xmlns:xsd="http://www.w3.org/2001/XMLSchema" xmlns:xs="http://www.w3.org/2001/XMLSchema" xmlns:p="http://schemas.microsoft.com/office/2006/metadata/properties" xmlns:ns2="e4664c3e-f049-4574-bd7d-7499d2032cca" targetNamespace="http://schemas.microsoft.com/office/2006/metadata/properties" ma:root="true" ma:fieldsID="e4acb621e3220fd4af1061340394f893"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82a70d51-8b97-44c8-8f82-51a2c7b765f2}" ma:internalName="TaxCatchAll" ma:showField="CatchAllData" ma:web="10f82d48-d04f-4458-b305-75a3b1e5d2f6">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82a70d51-8b97-44c8-8f82-51a2c7b765f2}" ma:internalName="TaxCatchAllLabel" ma:readOnly="true" ma:showField="CatchAllDataLabel" ma:web="10f82d48-d04f-4458-b305-75a3b1e5d2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0d83692-8000-456c-81e0-753272234f01" ContentTypeId="0x010100D80FC88A48A3EA4889EF01C87FCFD42A"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53983E-5E6A-4E81-A6B7-B5377447C5EC}">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4929AA59-1ABA-4FEF-A0DA-BB50B535A6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A0D6D3-35C1-4F02-A3A2-2266929FD5E7}">
  <ds:schemaRefs>
    <ds:schemaRef ds:uri="Microsoft.SharePoint.Taxonomy.ContentTypeSync"/>
  </ds:schemaRefs>
</ds:datastoreItem>
</file>

<file path=customXml/itemProps4.xml><?xml version="1.0" encoding="utf-8"?>
<ds:datastoreItem xmlns:ds="http://schemas.openxmlformats.org/officeDocument/2006/customXml" ds:itemID="{8BC5AFF6-2256-4432-BCB5-EAD4D3113C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116</TotalTime>
  <Pages>8</Pages>
  <Words>2001</Words>
  <Characters>10726</Characters>
  <Application>Microsoft Office Word</Application>
  <DocSecurity>0</DocSecurity>
  <Lines>715</Lines>
  <Paragraphs>231</Paragraphs>
  <ScaleCrop>false</ScaleCrop>
  <HeadingPairs>
    <vt:vector size="2" baseType="variant">
      <vt:variant>
        <vt:lpstr>Title</vt:lpstr>
      </vt:variant>
      <vt:variant>
        <vt:i4>1</vt:i4>
      </vt:variant>
    </vt:vector>
  </HeadingPairs>
  <TitlesOfParts>
    <vt:vector size="1" baseType="lpstr">
      <vt:lpstr>Bidder Q &amp; A Template</vt:lpstr>
    </vt:vector>
  </TitlesOfParts>
  <Company>State of Michigan</Company>
  <LinksUpToDate>false</LinksUpToDate>
  <CharactersWithSpaces>12496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Bidder Q &amp; A Template</dc:title>
  <dc:subject>Bidder Q&amp; A Template</dc:subject>
  <dc:creator>DTMB</dc:creator>
  <cp:keywords>Questions and Answers, Q&amp;A</cp:keywords>
  <dc:description/>
  <cp:lastModifiedBy>Williamsen, Jennifer (DHHS)</cp:lastModifiedBy>
  <cp:revision>50</cp:revision>
  <cp:lastPrinted>2018-05-01T20:35:00Z</cp:lastPrinted>
  <dcterms:created xsi:type="dcterms:W3CDTF">2026-02-13T17:36:00Z</dcterms:created>
  <dcterms:modified xsi:type="dcterms:W3CDTF">2026-02-18T21:39:00Z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0x010100D80FC88A48A3EA4889EF01C87FCFD42A00FD105D4FF1C0B04EBBC6E9180B20B501</vt:lpwstr>
  </property>
  <property fmtid="{D5CDD505-2E9C-101B-9397-08002B2CF9AE}" pid="3" name="Content Audience">
    <vt:lpwstr>1;#All Employees|6bc884fa-9dfb-49ce-af07-824c4a8a1ac0</vt:lpwstr>
  </property>
  <property fmtid="{D5CDD505-2E9C-101B-9397-08002B2CF9AE}" pid="4" name="Topic Keyword">
    <vt:lpwstr>81;#Forms and Templates|4fb3848f-ffeb-40be-a8dd-b838de261f7f;#28;#Competitive Proof of Concept (CPC)|e3ccedd5-d174-4b8d-856a-cd612ca9d248;#23;#Request for Information (RFI)|1981d1bd-89b1-4c54-8dd6-2bbcb6f9c4f3;#24;#Request for Proposal (RFP)|7ea4685b-331b-44d7-a9a9-6b180e358369;#27;#Direct Solicitation (DS)|d2b6f50b-5169-454c-b91c-9f53bfae8b38;#32;#IT Purchases|7d17b61f-5819-490a-ba95-8fb05bda89f8;#72;#Vendor Questions and Answer Period|b7df5cef-dd6a-43ec-b3ad-841277c5cdf2</vt:lpwstr>
  </property>
  <property fmtid="{D5CDD505-2E9C-101B-9397-08002B2CF9AE}" pid="5" name="Type Keyword">
    <vt:lpwstr>94;#Template|e539783f-af07-412f-87c2-3668423b470a</vt:lpwstr>
  </property>
  <property fmtid="{D5CDD505-2E9C-101B-9397-08002B2CF9AE}" pid="6" name="Order">
    <vt:r8>136600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AuthorIds_UIVersion_4096">
    <vt:lpwstr>5605</vt:lpwstr>
  </property>
  <property fmtid="{D5CDD505-2E9C-101B-9397-08002B2CF9AE}" pid="12" name="MSIP_Label_3a2fed65-62e7-46ea-af74-187e0c17143a_Enabled">
    <vt:lpwstr>true</vt:lpwstr>
  </property>
  <property fmtid="{D5CDD505-2E9C-101B-9397-08002B2CF9AE}" pid="13" name="MSIP_Label_3a2fed65-62e7-46ea-af74-187e0c17143a_SetDate">
    <vt:lpwstr>2021-04-03T00:59:42Z</vt:lpwstr>
  </property>
  <property fmtid="{D5CDD505-2E9C-101B-9397-08002B2CF9AE}" pid="14" name="MSIP_Label_3a2fed65-62e7-46ea-af74-187e0c17143a_Method">
    <vt:lpwstr>Privileged</vt:lpwstr>
  </property>
  <property fmtid="{D5CDD505-2E9C-101B-9397-08002B2CF9AE}" pid="15" name="MSIP_Label_3a2fed65-62e7-46ea-af74-187e0c17143a_Name">
    <vt:lpwstr>3a2fed65-62e7-46ea-af74-187e0c17143a</vt:lpwstr>
  </property>
  <property fmtid="{D5CDD505-2E9C-101B-9397-08002B2CF9AE}" pid="16" name="MSIP_Label_3a2fed65-62e7-46ea-af74-187e0c17143a_SiteId">
    <vt:lpwstr>d5fb7087-3777-42ad-966a-892ef47225d1</vt:lpwstr>
  </property>
  <property fmtid="{D5CDD505-2E9C-101B-9397-08002B2CF9AE}" pid="17" name="MSIP_Label_3a2fed65-62e7-46ea-af74-187e0c17143a_ActionId">
    <vt:lpwstr>2d3d5272-8982-47a4-98e6-019bbcfdef90</vt:lpwstr>
  </property>
  <property fmtid="{D5CDD505-2E9C-101B-9397-08002B2CF9AE}" pid="18" name="MSIP_Label_3a2fed65-62e7-46ea-af74-187e0c17143a_ContentBits">
    <vt:lpwstr>0</vt:lpwstr>
  </property>
  <property fmtid="{D5CDD505-2E9C-101B-9397-08002B2CF9AE}" pid="19" name="URL">
    <vt:lpwstr/>
  </property>
  <property fmtid="{D5CDD505-2E9C-101B-9397-08002B2CF9AE}" pid="20" name="_ExtendedDescription">
    <vt:lpwstr/>
  </property>
  <property fmtid="{D5CDD505-2E9C-101B-9397-08002B2CF9AE}" pid="21" name="TriggerFlowInfo">
    <vt:lpwstr/>
  </property>
</Properties>
</file>